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FA63E" w14:textId="77777777" w:rsidR="00CC36D5" w:rsidRPr="00C20E99" w:rsidRDefault="007147B3" w:rsidP="00C20E99">
      <w:pPr>
        <w:tabs>
          <w:tab w:val="left" w:pos="360"/>
        </w:tabs>
        <w:jc w:val="right"/>
        <w:rPr>
          <w:sz w:val="24"/>
        </w:rPr>
      </w:pPr>
      <w:bookmarkStart w:id="0" w:name="_GoBack"/>
      <w:bookmarkEnd w:id="0"/>
      <w:r w:rsidRPr="00A708C9">
        <w:rPr>
          <w:b/>
          <w:sz w:val="24"/>
        </w:rPr>
        <w:t xml:space="preserve">Príloha č. </w:t>
      </w:r>
      <w:r>
        <w:rPr>
          <w:b/>
          <w:sz w:val="24"/>
        </w:rPr>
        <w:t>1</w:t>
      </w:r>
      <w:r w:rsidRPr="00A708C9">
        <w:rPr>
          <w:b/>
          <w:sz w:val="24"/>
        </w:rPr>
        <w:t xml:space="preserve"> </w:t>
      </w:r>
    </w:p>
    <w:p w14:paraId="50097C41" w14:textId="77777777" w:rsidR="00CC36D5" w:rsidRPr="00172725" w:rsidRDefault="00CC36D5" w:rsidP="006F385A">
      <w:pPr>
        <w:tabs>
          <w:tab w:val="left" w:pos="360"/>
        </w:tabs>
        <w:jc w:val="right"/>
        <w:rPr>
          <w:b/>
          <w:color w:val="000000"/>
          <w:sz w:val="24"/>
        </w:rPr>
      </w:pPr>
    </w:p>
    <w:p w14:paraId="16F09A64" w14:textId="77777777" w:rsidR="00A2791F" w:rsidRDefault="00A2791F" w:rsidP="00A2791F">
      <w:pPr>
        <w:tabs>
          <w:tab w:val="left" w:pos="360"/>
        </w:tabs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CENOVÁ PONUKA</w:t>
      </w:r>
    </w:p>
    <w:p w14:paraId="275F9A76" w14:textId="77777777" w:rsidR="00A2791F" w:rsidRDefault="00A2791F" w:rsidP="003F2FB9">
      <w:pPr>
        <w:rPr>
          <w:b/>
          <w:sz w:val="22"/>
          <w:szCs w:val="22"/>
        </w:rPr>
      </w:pPr>
    </w:p>
    <w:p w14:paraId="19B57A2F" w14:textId="77777777" w:rsidR="00A2791F" w:rsidRDefault="00A2791F" w:rsidP="008061FC">
      <w:pPr>
        <w:spacing w:line="276" w:lineRule="auto"/>
        <w:jc w:val="both"/>
        <w:rPr>
          <w:b/>
          <w:sz w:val="24"/>
        </w:rPr>
      </w:pPr>
      <w:r w:rsidRPr="00173419">
        <w:rPr>
          <w:bCs/>
          <w:color w:val="000000"/>
          <w:sz w:val="24"/>
        </w:rPr>
        <w:t>Predmet obstarávania:</w:t>
      </w:r>
      <w:r w:rsidRPr="00173419">
        <w:rPr>
          <w:b/>
          <w:bCs/>
          <w:color w:val="000000"/>
          <w:sz w:val="24"/>
        </w:rPr>
        <w:t xml:space="preserve"> </w:t>
      </w:r>
      <w:r w:rsidR="009E3BC8">
        <w:rPr>
          <w:b/>
          <w:sz w:val="24"/>
        </w:rPr>
        <w:t>Rozvojové školenia</w:t>
      </w:r>
    </w:p>
    <w:p w14:paraId="621D2454" w14:textId="77777777" w:rsidR="00A2791F" w:rsidRPr="00173419" w:rsidRDefault="00A2791F" w:rsidP="00A2791F">
      <w:pPr>
        <w:rPr>
          <w:b/>
          <w:bCs/>
          <w:color w:val="000000"/>
          <w:sz w:val="24"/>
        </w:rPr>
      </w:pPr>
    </w:p>
    <w:p w14:paraId="1307A0C1" w14:textId="77777777" w:rsidR="00A2791F" w:rsidRPr="00173419" w:rsidRDefault="00A2791F" w:rsidP="00A2791F">
      <w:pPr>
        <w:jc w:val="both"/>
        <w:rPr>
          <w:rFonts w:cs="Arial"/>
          <w:b/>
          <w:sz w:val="24"/>
        </w:rPr>
      </w:pPr>
      <w:r w:rsidRPr="00173419">
        <w:rPr>
          <w:rFonts w:cs="Arial"/>
          <w:b/>
          <w:sz w:val="24"/>
        </w:rPr>
        <w:t>Identifikačné údaje uchádzača:</w:t>
      </w:r>
    </w:p>
    <w:p w14:paraId="26AED7B8" w14:textId="77777777" w:rsidR="00A2791F" w:rsidRPr="00173419" w:rsidRDefault="00A2791F" w:rsidP="00A2791F">
      <w:pPr>
        <w:jc w:val="both"/>
        <w:rPr>
          <w:rFonts w:cs="Arial"/>
          <w:b/>
          <w:sz w:val="24"/>
        </w:rPr>
      </w:pPr>
    </w:p>
    <w:p w14:paraId="1C966BE3" w14:textId="77777777" w:rsidR="00A2791F" w:rsidRPr="00173419" w:rsidRDefault="00A2791F" w:rsidP="00A2791F">
      <w:pPr>
        <w:tabs>
          <w:tab w:val="right" w:pos="8931"/>
        </w:tabs>
        <w:jc w:val="both"/>
        <w:rPr>
          <w:rFonts w:cs="Arial"/>
          <w:sz w:val="24"/>
        </w:rPr>
      </w:pPr>
      <w:r w:rsidRPr="00173419">
        <w:rPr>
          <w:rFonts w:cs="Arial"/>
          <w:sz w:val="24"/>
        </w:rPr>
        <w:t>Názov:</w:t>
      </w:r>
      <w:r w:rsidRPr="00173419">
        <w:rPr>
          <w:rFonts w:cs="Arial"/>
          <w:sz w:val="24"/>
        </w:rPr>
        <w:tab/>
        <w:t>........................................................................</w:t>
      </w:r>
    </w:p>
    <w:p w14:paraId="51B5A63A" w14:textId="77777777" w:rsidR="00A2791F" w:rsidRPr="00173419" w:rsidRDefault="00A2791F" w:rsidP="00A2791F">
      <w:pPr>
        <w:tabs>
          <w:tab w:val="right" w:pos="8931"/>
        </w:tabs>
        <w:jc w:val="both"/>
        <w:rPr>
          <w:rFonts w:cs="Arial"/>
          <w:sz w:val="24"/>
        </w:rPr>
      </w:pPr>
    </w:p>
    <w:p w14:paraId="40B6D2D7" w14:textId="77777777" w:rsidR="00A2791F" w:rsidRPr="00173419" w:rsidRDefault="00A2791F" w:rsidP="00A2791F">
      <w:pPr>
        <w:tabs>
          <w:tab w:val="right" w:pos="8931"/>
        </w:tabs>
        <w:jc w:val="both"/>
        <w:rPr>
          <w:rFonts w:cs="Arial"/>
          <w:sz w:val="24"/>
        </w:rPr>
      </w:pPr>
      <w:r w:rsidRPr="00173419">
        <w:rPr>
          <w:rFonts w:cs="Arial"/>
          <w:sz w:val="24"/>
        </w:rPr>
        <w:t>Adresa:</w:t>
      </w:r>
      <w:r w:rsidRPr="00173419">
        <w:rPr>
          <w:rFonts w:cs="Arial"/>
          <w:sz w:val="24"/>
        </w:rPr>
        <w:tab/>
        <w:t>........................................................................</w:t>
      </w:r>
    </w:p>
    <w:p w14:paraId="40C35ECB" w14:textId="77777777" w:rsidR="00A2791F" w:rsidRPr="00173419" w:rsidRDefault="00A2791F" w:rsidP="00A2791F">
      <w:pPr>
        <w:tabs>
          <w:tab w:val="right" w:pos="8931"/>
        </w:tabs>
        <w:jc w:val="both"/>
        <w:rPr>
          <w:rFonts w:cs="Arial"/>
          <w:sz w:val="24"/>
        </w:rPr>
      </w:pPr>
    </w:p>
    <w:p w14:paraId="22185FAC" w14:textId="77777777" w:rsidR="00A2791F" w:rsidRPr="00173419" w:rsidRDefault="00A2791F" w:rsidP="00A2791F">
      <w:pPr>
        <w:tabs>
          <w:tab w:val="right" w:pos="8931"/>
        </w:tabs>
        <w:jc w:val="both"/>
        <w:rPr>
          <w:rFonts w:cs="Arial"/>
          <w:sz w:val="24"/>
        </w:rPr>
      </w:pPr>
      <w:r w:rsidRPr="00173419">
        <w:rPr>
          <w:rFonts w:cs="Arial"/>
          <w:sz w:val="24"/>
        </w:rPr>
        <w:t>IČO:</w:t>
      </w:r>
      <w:r w:rsidRPr="00173419">
        <w:rPr>
          <w:rFonts w:cs="Arial"/>
          <w:sz w:val="24"/>
        </w:rPr>
        <w:tab/>
        <w:t>........................................................................</w:t>
      </w:r>
    </w:p>
    <w:p w14:paraId="1C1B1FBB" w14:textId="77777777" w:rsidR="00A2791F" w:rsidRPr="00173419" w:rsidRDefault="00A2791F" w:rsidP="00A2791F">
      <w:pPr>
        <w:tabs>
          <w:tab w:val="right" w:pos="8931"/>
        </w:tabs>
        <w:jc w:val="both"/>
        <w:rPr>
          <w:rFonts w:cs="Arial"/>
          <w:sz w:val="24"/>
        </w:rPr>
      </w:pPr>
    </w:p>
    <w:p w14:paraId="579CFF08" w14:textId="77777777" w:rsidR="00A2791F" w:rsidRDefault="00A2791F" w:rsidP="00A2791F">
      <w:pPr>
        <w:rPr>
          <w:rFonts w:cs="Arial"/>
          <w:sz w:val="24"/>
        </w:rPr>
      </w:pPr>
      <w:r w:rsidRPr="00173419">
        <w:rPr>
          <w:rFonts w:cs="Arial"/>
          <w:sz w:val="24"/>
        </w:rPr>
        <w:t>Telefón</w:t>
      </w:r>
      <w:r w:rsidR="001D005F">
        <w:rPr>
          <w:rFonts w:cs="Arial"/>
          <w:sz w:val="24"/>
        </w:rPr>
        <w:t>:</w:t>
      </w:r>
      <w:r w:rsidRPr="00173419">
        <w:rPr>
          <w:rFonts w:cs="Arial"/>
          <w:sz w:val="24"/>
        </w:rPr>
        <w:tab/>
      </w:r>
      <w:r w:rsidRPr="00173419">
        <w:rPr>
          <w:rFonts w:cs="Arial"/>
          <w:sz w:val="24"/>
        </w:rPr>
        <w:tab/>
      </w:r>
      <w:r w:rsidRPr="00173419">
        <w:rPr>
          <w:rFonts w:cs="Arial"/>
          <w:sz w:val="24"/>
        </w:rPr>
        <w:tab/>
      </w:r>
      <w:r w:rsidRPr="00173419">
        <w:rPr>
          <w:rFonts w:cs="Arial"/>
          <w:sz w:val="24"/>
        </w:rPr>
        <w:tab/>
      </w:r>
      <w:r w:rsidRPr="00173419">
        <w:rPr>
          <w:rFonts w:cs="Arial"/>
          <w:sz w:val="24"/>
        </w:rPr>
        <w:tab/>
        <w:t xml:space="preserve">  </w:t>
      </w:r>
      <w:r w:rsidR="001D005F">
        <w:rPr>
          <w:rFonts w:cs="Arial"/>
          <w:sz w:val="24"/>
        </w:rPr>
        <w:t xml:space="preserve"> </w:t>
      </w:r>
      <w:r w:rsidRPr="00173419">
        <w:rPr>
          <w:rFonts w:cs="Arial"/>
          <w:sz w:val="24"/>
        </w:rPr>
        <w:t xml:space="preserve">   ........................................................................</w:t>
      </w:r>
    </w:p>
    <w:p w14:paraId="3CF0B54A" w14:textId="77777777" w:rsidR="001D005F" w:rsidRPr="00173419" w:rsidRDefault="001D005F" w:rsidP="00A2791F">
      <w:pPr>
        <w:rPr>
          <w:b/>
          <w:bCs/>
          <w:color w:val="000000"/>
          <w:sz w:val="24"/>
        </w:rPr>
      </w:pPr>
    </w:p>
    <w:p w14:paraId="7967BA7C" w14:textId="77777777" w:rsidR="001D005F" w:rsidRDefault="001D005F" w:rsidP="001D005F">
      <w:pPr>
        <w:rPr>
          <w:rFonts w:cs="Arial"/>
          <w:sz w:val="24"/>
        </w:rPr>
      </w:pPr>
      <w:r>
        <w:rPr>
          <w:rFonts w:cs="Arial"/>
          <w:sz w:val="24"/>
        </w:rPr>
        <w:t>E-mailová adresa:</w:t>
      </w:r>
      <w:r w:rsidRPr="00173419">
        <w:rPr>
          <w:rFonts w:cs="Arial"/>
          <w:sz w:val="24"/>
        </w:rPr>
        <w:tab/>
      </w:r>
      <w:r w:rsidRPr="00173419">
        <w:rPr>
          <w:rFonts w:cs="Arial"/>
          <w:sz w:val="24"/>
        </w:rPr>
        <w:tab/>
      </w:r>
      <w:r w:rsidRPr="00173419">
        <w:rPr>
          <w:rFonts w:cs="Arial"/>
          <w:sz w:val="24"/>
        </w:rPr>
        <w:tab/>
      </w:r>
      <w:r w:rsidRPr="00173419">
        <w:rPr>
          <w:rFonts w:cs="Arial"/>
          <w:sz w:val="24"/>
        </w:rPr>
        <w:tab/>
      </w:r>
      <w:r>
        <w:rPr>
          <w:rFonts w:cs="Arial"/>
          <w:sz w:val="24"/>
        </w:rPr>
        <w:t xml:space="preserve">      </w:t>
      </w:r>
      <w:r w:rsidRPr="00173419">
        <w:rPr>
          <w:rFonts w:cs="Arial"/>
          <w:sz w:val="24"/>
        </w:rPr>
        <w:t>........................................................................</w:t>
      </w:r>
    </w:p>
    <w:p w14:paraId="1B6A28C0" w14:textId="77777777" w:rsidR="00A2791F" w:rsidRPr="00173419" w:rsidRDefault="00A2791F" w:rsidP="00A2791F">
      <w:pPr>
        <w:rPr>
          <w:b/>
          <w:bCs/>
          <w:color w:val="000000"/>
          <w:sz w:val="24"/>
        </w:rPr>
      </w:pPr>
    </w:p>
    <w:tbl>
      <w:tblPr>
        <w:tblpPr w:leftFromText="141" w:rightFromText="141" w:bottomFromText="200" w:vertAnchor="text" w:horzAnchor="margin" w:tblpY="162"/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843"/>
        <w:gridCol w:w="1418"/>
        <w:gridCol w:w="1437"/>
      </w:tblGrid>
      <w:tr w:rsidR="00A2791F" w:rsidRPr="00173419" w14:paraId="5D8A5E3B" w14:textId="77777777" w:rsidTr="00C20E9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A1169" w14:textId="77777777" w:rsidR="00A2791F" w:rsidRPr="00173419" w:rsidRDefault="00A2791F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  <w:p w14:paraId="616AC3CE" w14:textId="77777777" w:rsidR="00A2791F" w:rsidRPr="00173419" w:rsidRDefault="00A2791F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173419">
              <w:rPr>
                <w:sz w:val="24"/>
                <w:lang w:eastAsia="en-US"/>
              </w:rPr>
              <w:t xml:space="preserve">Zoznam položiek </w:t>
            </w:r>
          </w:p>
          <w:p w14:paraId="57E6ADCC" w14:textId="77777777" w:rsidR="00A2791F" w:rsidRPr="00173419" w:rsidRDefault="00A2791F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A63D88" w14:textId="77777777" w:rsidR="00A2791F" w:rsidRPr="00173419" w:rsidRDefault="00A2791F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173419">
              <w:rPr>
                <w:sz w:val="24"/>
                <w:lang w:eastAsia="en-US"/>
              </w:rPr>
              <w:t>Celková cena bez DPH v Eur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935CC0" w14:textId="77777777" w:rsidR="00A2791F" w:rsidRPr="00173419" w:rsidRDefault="00A2791F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173419">
              <w:rPr>
                <w:sz w:val="24"/>
                <w:lang w:eastAsia="en-US"/>
              </w:rPr>
              <w:t>DPH v Eur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A237D" w14:textId="77777777" w:rsidR="00A2791F" w:rsidRPr="00173419" w:rsidRDefault="00A2791F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  <w:p w14:paraId="14106846" w14:textId="77777777" w:rsidR="00A2791F" w:rsidRPr="00173419" w:rsidRDefault="00A2791F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173419">
              <w:rPr>
                <w:sz w:val="24"/>
                <w:lang w:eastAsia="en-US"/>
              </w:rPr>
              <w:t>Celková cena s DPH v Eur</w:t>
            </w:r>
          </w:p>
          <w:p w14:paraId="547D148E" w14:textId="77777777" w:rsidR="00A2791F" w:rsidRPr="00173419" w:rsidRDefault="00A2791F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674AF2F3" w14:textId="77777777" w:rsidTr="00AF2654">
        <w:trPr>
          <w:trHeight w:val="662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E4B0" w14:textId="77777777" w:rsidR="003F2FB9" w:rsidRPr="00173419" w:rsidRDefault="003F2FB9" w:rsidP="003F2FB9">
            <w:pPr>
              <w:spacing w:line="276" w:lineRule="auto"/>
              <w:jc w:val="both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Školenia pre vedúcich zamestnancov</w:t>
            </w:r>
          </w:p>
        </w:tc>
      </w:tr>
      <w:tr w:rsidR="003F2FB9" w:rsidRPr="00173419" w14:paraId="413649BB" w14:textId="77777777" w:rsidTr="00C20E9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574B44" w14:textId="77777777" w:rsidR="003F2FB9" w:rsidRPr="003F2FB9" w:rsidRDefault="003F2FB9" w:rsidP="00546480">
            <w:pPr>
              <w:pStyle w:val="Odsekzoznamu"/>
              <w:numPr>
                <w:ilvl w:val="0"/>
                <w:numId w:val="21"/>
              </w:numPr>
              <w:spacing w:line="276" w:lineRule="auto"/>
              <w:ind w:left="447" w:hanging="425"/>
              <w:rPr>
                <w:b/>
                <w:i/>
                <w:lang w:eastAsia="en-US"/>
              </w:rPr>
            </w:pPr>
            <w:r w:rsidRPr="003F2FB9">
              <w:rPr>
                <w:b/>
                <w:i/>
                <w:lang w:eastAsia="en-US"/>
              </w:rPr>
              <w:t>Najčastejšie chyby vo vedení ľudí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F3443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B4CFE6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87110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15D95E43" w14:textId="77777777" w:rsidTr="003F2FB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5962" w14:textId="77777777" w:rsidR="003F2FB9" w:rsidRDefault="003F2FB9" w:rsidP="00546480">
            <w:pPr>
              <w:pStyle w:val="Odsekzoznamu"/>
              <w:numPr>
                <w:ilvl w:val="0"/>
                <w:numId w:val="20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360˚ spätnej väzby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E542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FAF5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44A6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1200B12C" w14:textId="77777777" w:rsidTr="003F2FB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EE88" w14:textId="77777777" w:rsidR="003F2FB9" w:rsidRDefault="003F2FB9" w:rsidP="00546480">
            <w:pPr>
              <w:pStyle w:val="Odsekzoznamu"/>
              <w:numPr>
                <w:ilvl w:val="0"/>
                <w:numId w:val="20"/>
              </w:num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Validizovaná</w:t>
            </w:r>
            <w:proofErr w:type="spellEnd"/>
            <w:r>
              <w:rPr>
                <w:lang w:eastAsia="en-US"/>
              </w:rPr>
              <w:t xml:space="preserve"> typológia a individuálny akčný plán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A81B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DF56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C3AE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61373B9E" w14:textId="77777777" w:rsidTr="00C20E9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998FC" w14:textId="77777777" w:rsidR="003F2FB9" w:rsidRPr="003F2FB9" w:rsidRDefault="003F2FB9" w:rsidP="00546480">
            <w:pPr>
              <w:pStyle w:val="Odsekzoznamu"/>
              <w:numPr>
                <w:ilvl w:val="0"/>
                <w:numId w:val="21"/>
              </w:numPr>
              <w:spacing w:line="276" w:lineRule="auto"/>
              <w:ind w:left="447" w:hanging="447"/>
              <w:rPr>
                <w:b/>
                <w:i/>
                <w:lang w:eastAsia="en-US"/>
              </w:rPr>
            </w:pPr>
            <w:proofErr w:type="spellStart"/>
            <w:r w:rsidRPr="003F2FB9">
              <w:rPr>
                <w:b/>
                <w:i/>
                <w:lang w:eastAsia="en-US"/>
              </w:rPr>
              <w:t>Time</w:t>
            </w:r>
            <w:proofErr w:type="spellEnd"/>
            <w:r w:rsidRPr="003F2FB9">
              <w:rPr>
                <w:b/>
                <w:i/>
                <w:lang w:eastAsia="en-US"/>
              </w:rPr>
              <w:t xml:space="preserve"> management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ED7A3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344C2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19753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67DAA9E5" w14:textId="77777777" w:rsidTr="003F2FB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0EE4" w14:textId="77777777" w:rsidR="003F2FB9" w:rsidRDefault="003F2FB9" w:rsidP="00546480">
            <w:pPr>
              <w:pStyle w:val="Odsekzoznamu"/>
              <w:numPr>
                <w:ilvl w:val="0"/>
                <w:numId w:val="19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Školenia zamerané na zvýšenie osobnej efektivity u vedúcich zamestnancov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094A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01CD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C580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5BC190DF" w14:textId="77777777" w:rsidTr="003F2FB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B3B2" w14:textId="77777777" w:rsidR="003F2FB9" w:rsidRDefault="003F2FB9" w:rsidP="00546480">
            <w:pPr>
              <w:pStyle w:val="Odsekzoznamu"/>
              <w:numPr>
                <w:ilvl w:val="0"/>
                <w:numId w:val="19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Individuálny akčný plán k manažovaniu času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9706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6F1C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6C47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08D59AE2" w14:textId="77777777" w:rsidTr="00C20E9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DF93E1" w14:textId="77777777" w:rsidR="003F2FB9" w:rsidRPr="003F2FB9" w:rsidRDefault="003F2FB9" w:rsidP="00546480">
            <w:pPr>
              <w:pStyle w:val="Odsekzoznamu"/>
              <w:numPr>
                <w:ilvl w:val="0"/>
                <w:numId w:val="21"/>
              </w:numPr>
              <w:spacing w:line="276" w:lineRule="auto"/>
              <w:ind w:left="306" w:hanging="306"/>
              <w:rPr>
                <w:b/>
                <w:i/>
                <w:lang w:eastAsia="en-US"/>
              </w:rPr>
            </w:pPr>
            <w:r w:rsidRPr="003F2FB9">
              <w:rPr>
                <w:b/>
                <w:i/>
                <w:lang w:eastAsia="en-US"/>
              </w:rPr>
              <w:t>Rozhodovanie a riešenie problémov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8E28D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7FD76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36139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1B62F0E4" w14:textId="77777777" w:rsidTr="00C20E9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3750C" w14:textId="77777777" w:rsidR="003F2FB9" w:rsidRPr="003F2FB9" w:rsidRDefault="003F2FB9" w:rsidP="00546480">
            <w:pPr>
              <w:pStyle w:val="Odsekzoznamu"/>
              <w:numPr>
                <w:ilvl w:val="0"/>
                <w:numId w:val="21"/>
              </w:numPr>
              <w:spacing w:line="276" w:lineRule="auto"/>
              <w:ind w:left="306" w:hanging="284"/>
              <w:rPr>
                <w:b/>
                <w:i/>
                <w:lang w:eastAsia="en-US"/>
              </w:rPr>
            </w:pPr>
            <w:r w:rsidRPr="003F2FB9">
              <w:rPr>
                <w:b/>
                <w:i/>
                <w:lang w:eastAsia="en-US"/>
              </w:rPr>
              <w:t>Umenie presadiť svoj názor - asertivita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CDEF86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6AE149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1A63B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0B703DD5" w14:textId="77777777" w:rsidTr="00715B85">
        <w:trPr>
          <w:trHeight w:val="662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0AEF" w14:textId="77777777" w:rsidR="003F2FB9" w:rsidRPr="00173419" w:rsidRDefault="003F2FB9" w:rsidP="003F2FB9">
            <w:pPr>
              <w:spacing w:line="276" w:lineRule="auto"/>
              <w:jc w:val="both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Školenia pre zamestnancov, ktorí prichádzajú do styku s verejnosťou</w:t>
            </w:r>
          </w:p>
        </w:tc>
      </w:tr>
      <w:tr w:rsidR="003F2FB9" w:rsidRPr="00173419" w14:paraId="215D50AD" w14:textId="77777777" w:rsidTr="00C20E9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0C109" w14:textId="77777777" w:rsidR="003F2FB9" w:rsidRPr="003F2FB9" w:rsidRDefault="003F2FB9" w:rsidP="00546480">
            <w:pPr>
              <w:pStyle w:val="Odsekzoznamu"/>
              <w:numPr>
                <w:ilvl w:val="0"/>
                <w:numId w:val="22"/>
              </w:numPr>
              <w:spacing w:line="276" w:lineRule="auto"/>
              <w:ind w:left="306" w:hanging="284"/>
              <w:rPr>
                <w:b/>
                <w:i/>
                <w:lang w:eastAsia="en-US"/>
              </w:rPr>
            </w:pPr>
            <w:r w:rsidRPr="003F2FB9">
              <w:rPr>
                <w:b/>
                <w:i/>
                <w:lang w:eastAsia="en-US"/>
              </w:rPr>
              <w:t>Umenie presadiť svoj názor – asertivita a „</w:t>
            </w:r>
            <w:proofErr w:type="spellStart"/>
            <w:r w:rsidRPr="003F2FB9">
              <w:rPr>
                <w:b/>
                <w:i/>
                <w:lang w:eastAsia="en-US"/>
              </w:rPr>
              <w:t>win</w:t>
            </w:r>
            <w:proofErr w:type="spellEnd"/>
            <w:r w:rsidRPr="003F2FB9">
              <w:rPr>
                <w:b/>
                <w:i/>
                <w:lang w:eastAsia="en-US"/>
              </w:rPr>
              <w:t xml:space="preserve"> – </w:t>
            </w:r>
            <w:proofErr w:type="spellStart"/>
            <w:r w:rsidRPr="003F2FB9">
              <w:rPr>
                <w:b/>
                <w:i/>
                <w:lang w:eastAsia="en-US"/>
              </w:rPr>
              <w:t>win</w:t>
            </w:r>
            <w:proofErr w:type="spellEnd"/>
            <w:r w:rsidRPr="003F2FB9">
              <w:rPr>
                <w:b/>
                <w:i/>
                <w:lang w:eastAsia="en-US"/>
              </w:rPr>
              <w:t>“ vyjednávanie – spokojný klient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A59FF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B82D8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B7985F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3F2FB9" w:rsidRPr="00173419" w14:paraId="25D8904C" w14:textId="77777777" w:rsidTr="00C20E99">
        <w:trPr>
          <w:trHeight w:val="66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ECC05C" w14:textId="77777777" w:rsidR="003F2FB9" w:rsidRPr="003F2FB9" w:rsidRDefault="003F2FB9" w:rsidP="00546480">
            <w:pPr>
              <w:pStyle w:val="Odsekzoznamu"/>
              <w:numPr>
                <w:ilvl w:val="0"/>
                <w:numId w:val="22"/>
              </w:numPr>
              <w:spacing w:line="276" w:lineRule="auto"/>
              <w:ind w:left="306" w:hanging="284"/>
              <w:jc w:val="both"/>
              <w:rPr>
                <w:b/>
                <w:i/>
                <w:lang w:eastAsia="en-US"/>
              </w:rPr>
            </w:pPr>
            <w:r w:rsidRPr="003F2FB9">
              <w:rPr>
                <w:b/>
                <w:i/>
                <w:lang w:eastAsia="en-US"/>
              </w:rPr>
              <w:lastRenderedPageBreak/>
              <w:t>Rozhodovanie a riešenie problémov a efektívna komunikácia – ako zvládnuť i obťažnú situáciu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C5625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A1C9A6" w14:textId="77777777" w:rsidR="003F2FB9" w:rsidRPr="00173419" w:rsidRDefault="003F2FB9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190B1" w14:textId="77777777" w:rsidR="003F2FB9" w:rsidRPr="00173419" w:rsidRDefault="003F2FB9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CC36D5" w:rsidRPr="00173419" w14:paraId="352B9251" w14:textId="77777777" w:rsidTr="003F2FB9">
        <w:trPr>
          <w:trHeight w:val="993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0247DB8" w14:textId="77777777" w:rsidR="00CC36D5" w:rsidRPr="00CC36D5" w:rsidRDefault="00CC36D5" w:rsidP="004E6D62">
            <w:pPr>
              <w:spacing w:line="276" w:lineRule="auto"/>
              <w:rPr>
                <w:b/>
                <w:sz w:val="24"/>
                <w:lang w:eastAsia="en-US"/>
              </w:rPr>
            </w:pPr>
            <w:r w:rsidRPr="00A708C9">
              <w:rPr>
                <w:b/>
                <w:sz w:val="24"/>
                <w:lang w:eastAsia="en-US"/>
              </w:rPr>
              <w:t xml:space="preserve">Cena za </w:t>
            </w:r>
            <w:r w:rsidR="00B03A08" w:rsidRPr="00A708C9">
              <w:rPr>
                <w:b/>
                <w:sz w:val="24"/>
                <w:lang w:eastAsia="en-US"/>
              </w:rPr>
              <w:t>poskytnuti</w:t>
            </w:r>
            <w:r w:rsidR="009E3BC8">
              <w:rPr>
                <w:b/>
                <w:sz w:val="24"/>
                <w:lang w:eastAsia="en-US"/>
              </w:rPr>
              <w:t>e</w:t>
            </w:r>
            <w:r w:rsidR="00A3633E">
              <w:rPr>
                <w:b/>
                <w:sz w:val="24"/>
                <w:lang w:eastAsia="en-US"/>
              </w:rPr>
              <w:t xml:space="preserve"> </w:t>
            </w:r>
            <w:r w:rsidR="00B03A08" w:rsidRPr="00A708C9">
              <w:rPr>
                <w:b/>
                <w:sz w:val="24"/>
                <w:lang w:eastAsia="en-US"/>
              </w:rPr>
              <w:t>služieb, ktoré sú predmetom zákazky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2F7A19C" w14:textId="77777777" w:rsidR="00CC36D5" w:rsidRPr="00CC36D5" w:rsidRDefault="00CC36D5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0FFA621" w14:textId="77777777" w:rsidR="00CC36D5" w:rsidRPr="00CC36D5" w:rsidRDefault="00CC36D5" w:rsidP="00F83625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A951AA2" w14:textId="77777777" w:rsidR="00CC36D5" w:rsidRPr="00CC36D5" w:rsidRDefault="00CC36D5" w:rsidP="00F83625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</w:tbl>
    <w:p w14:paraId="6399029E" w14:textId="77777777" w:rsidR="00A2791F" w:rsidRPr="00173419" w:rsidRDefault="00A2791F" w:rsidP="00CC36D5">
      <w:pPr>
        <w:tabs>
          <w:tab w:val="left" w:pos="3975"/>
        </w:tabs>
        <w:rPr>
          <w:sz w:val="24"/>
        </w:rPr>
      </w:pPr>
      <w:r w:rsidRPr="00173419">
        <w:rPr>
          <w:sz w:val="24"/>
        </w:rPr>
        <w:tab/>
      </w:r>
    </w:p>
    <w:p w14:paraId="00065566" w14:textId="77777777" w:rsidR="003F2FB9" w:rsidRDefault="003F2FB9" w:rsidP="00A2791F">
      <w:pPr>
        <w:jc w:val="both"/>
        <w:rPr>
          <w:sz w:val="24"/>
        </w:rPr>
      </w:pPr>
    </w:p>
    <w:p w14:paraId="0E06D00C" w14:textId="77777777" w:rsidR="00A2791F" w:rsidRPr="00173419" w:rsidRDefault="00A2791F" w:rsidP="00A2791F">
      <w:pPr>
        <w:jc w:val="both"/>
        <w:rPr>
          <w:sz w:val="24"/>
        </w:rPr>
      </w:pPr>
      <w:r w:rsidRPr="00173419">
        <w:rPr>
          <w:sz w:val="24"/>
        </w:rPr>
        <w:t>Cena obsahuje všetky náklady spojené s</w:t>
      </w:r>
      <w:r w:rsidR="004A1A21">
        <w:rPr>
          <w:sz w:val="24"/>
        </w:rPr>
        <w:t> poskytnutím služieb</w:t>
      </w:r>
      <w:r w:rsidRPr="00173419">
        <w:rPr>
          <w:sz w:val="24"/>
        </w:rPr>
        <w:t>.</w:t>
      </w:r>
    </w:p>
    <w:p w14:paraId="3668135C" w14:textId="77777777" w:rsidR="00A2791F" w:rsidRPr="00173419" w:rsidRDefault="001D005F" w:rsidP="001D005F">
      <w:pPr>
        <w:suppressAutoHyphens/>
        <w:autoSpaceDN w:val="0"/>
        <w:textAlignment w:val="baseline"/>
        <w:rPr>
          <w:sz w:val="24"/>
        </w:rPr>
      </w:pPr>
      <w:r>
        <w:rPr>
          <w:sz w:val="24"/>
        </w:rPr>
        <w:t>A</w:t>
      </w:r>
      <w:r w:rsidR="00A2791F" w:rsidRPr="00173419">
        <w:rPr>
          <w:sz w:val="24"/>
        </w:rPr>
        <w:t>k uchádzač nie je platcom DPH, uvedie to v</w:t>
      </w:r>
      <w:r>
        <w:rPr>
          <w:sz w:val="24"/>
        </w:rPr>
        <w:t> </w:t>
      </w:r>
      <w:r w:rsidR="00A2791F" w:rsidRPr="00173419">
        <w:rPr>
          <w:sz w:val="24"/>
        </w:rPr>
        <w:t>ponuk</w:t>
      </w:r>
      <w:r>
        <w:rPr>
          <w:sz w:val="24"/>
        </w:rPr>
        <w:t>e.</w:t>
      </w:r>
    </w:p>
    <w:p w14:paraId="51BB7DFE" w14:textId="77777777" w:rsidR="00A2791F" w:rsidRDefault="00A2791F" w:rsidP="00A2791F">
      <w:pPr>
        <w:rPr>
          <w:sz w:val="22"/>
          <w:szCs w:val="22"/>
        </w:rPr>
      </w:pPr>
    </w:p>
    <w:p w14:paraId="20DD4B2C" w14:textId="77777777" w:rsidR="001D005F" w:rsidRDefault="001D005F" w:rsidP="00A2791F">
      <w:pPr>
        <w:rPr>
          <w:sz w:val="22"/>
          <w:szCs w:val="22"/>
        </w:rPr>
      </w:pPr>
    </w:p>
    <w:p w14:paraId="64999EEA" w14:textId="77777777" w:rsidR="001D005F" w:rsidRDefault="001D005F" w:rsidP="00A2791F">
      <w:pPr>
        <w:rPr>
          <w:sz w:val="22"/>
          <w:szCs w:val="22"/>
        </w:rPr>
      </w:pPr>
    </w:p>
    <w:p w14:paraId="74725F3B" w14:textId="77777777" w:rsidR="001D005F" w:rsidRDefault="001D005F" w:rsidP="00A2791F">
      <w:pPr>
        <w:rPr>
          <w:sz w:val="22"/>
          <w:szCs w:val="22"/>
        </w:rPr>
      </w:pPr>
    </w:p>
    <w:p w14:paraId="62BC4DAC" w14:textId="77777777" w:rsidR="003F2FB9" w:rsidRDefault="003F2FB9" w:rsidP="00A2791F">
      <w:pPr>
        <w:rPr>
          <w:sz w:val="22"/>
          <w:szCs w:val="22"/>
        </w:rPr>
      </w:pPr>
    </w:p>
    <w:p w14:paraId="6CFCA768" w14:textId="77777777" w:rsidR="00A2791F" w:rsidRDefault="00A2791F" w:rsidP="00A2791F">
      <w:pPr>
        <w:rPr>
          <w:sz w:val="22"/>
          <w:szCs w:val="22"/>
        </w:rPr>
      </w:pPr>
      <w:r>
        <w:rPr>
          <w:sz w:val="22"/>
          <w:szCs w:val="22"/>
        </w:rPr>
        <w:t>V ................................, dňa .....................</w:t>
      </w:r>
    </w:p>
    <w:p w14:paraId="33AF3E83" w14:textId="77777777" w:rsidR="00A2791F" w:rsidRDefault="00A2791F" w:rsidP="00A2791F">
      <w:pPr>
        <w:rPr>
          <w:sz w:val="22"/>
          <w:szCs w:val="22"/>
        </w:rPr>
      </w:pPr>
    </w:p>
    <w:p w14:paraId="64FDF9A2" w14:textId="77777777" w:rsidR="00A2791F" w:rsidRDefault="00A2791F" w:rsidP="00A2791F">
      <w:pPr>
        <w:rPr>
          <w:sz w:val="22"/>
          <w:szCs w:val="22"/>
        </w:rPr>
      </w:pPr>
    </w:p>
    <w:p w14:paraId="7E5EB814" w14:textId="77777777" w:rsidR="003F2FB9" w:rsidRDefault="003F2FB9" w:rsidP="00A2791F">
      <w:pPr>
        <w:ind w:left="4248" w:firstLine="708"/>
        <w:rPr>
          <w:sz w:val="22"/>
          <w:szCs w:val="22"/>
        </w:rPr>
      </w:pPr>
    </w:p>
    <w:p w14:paraId="12C8DD9D" w14:textId="77777777" w:rsidR="003F2FB9" w:rsidRDefault="003F2FB9" w:rsidP="00A2791F">
      <w:pPr>
        <w:ind w:left="4248" w:firstLine="708"/>
        <w:rPr>
          <w:sz w:val="22"/>
          <w:szCs w:val="22"/>
        </w:rPr>
      </w:pPr>
    </w:p>
    <w:p w14:paraId="3EEA9DBC" w14:textId="77777777" w:rsidR="00A2791F" w:rsidRDefault="00A2791F" w:rsidP="00A2791F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</w:t>
      </w:r>
    </w:p>
    <w:p w14:paraId="49B21CFF" w14:textId="77777777" w:rsidR="00A2791F" w:rsidRDefault="00A2791F" w:rsidP="00A2791F">
      <w:pPr>
        <w:ind w:left="2836" w:firstLine="70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podpis a pečiatka uchádzača </w:t>
      </w:r>
    </w:p>
    <w:p w14:paraId="510F4B76" w14:textId="77777777" w:rsidR="00A2791F" w:rsidRDefault="00A2791F" w:rsidP="00A2791F">
      <w:pPr>
        <w:ind w:left="4956" w:firstLine="6"/>
        <w:rPr>
          <w:sz w:val="22"/>
          <w:szCs w:val="22"/>
        </w:rPr>
      </w:pPr>
      <w:r>
        <w:rPr>
          <w:sz w:val="22"/>
          <w:szCs w:val="22"/>
        </w:rPr>
        <w:t xml:space="preserve">   (v súlade so zápisom v obchodnom </w:t>
      </w:r>
    </w:p>
    <w:p w14:paraId="52CECC20" w14:textId="77777777" w:rsidR="00B03A08" w:rsidRDefault="00A2791F" w:rsidP="007147B3">
      <w:pPr>
        <w:ind w:left="4956" w:firstLine="6"/>
        <w:rPr>
          <w:sz w:val="22"/>
          <w:szCs w:val="22"/>
        </w:rPr>
      </w:pPr>
      <w:r>
        <w:rPr>
          <w:sz w:val="22"/>
          <w:szCs w:val="22"/>
        </w:rPr>
        <w:t>registri, resp. v živnostenskom registri)</w:t>
      </w:r>
    </w:p>
    <w:p w14:paraId="6279D4CB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76E56289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59020619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3DB0CF50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430E0EEC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0D5F4BEE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1BF094EC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778DE2B2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193EB303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156646BF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0FB4B9E6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234C5BFD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4371AB90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7ACF850E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063070D0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0B647F75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297A5F35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56A33477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4E20AC9F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568B1F1C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32355CB9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44330018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73977F38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15F873C5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777DF9BF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36E30288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3DE4F5D8" w14:textId="77777777" w:rsidR="00C20E99" w:rsidRDefault="00C20E99" w:rsidP="007147B3">
      <w:pPr>
        <w:ind w:left="4956" w:firstLine="6"/>
        <w:rPr>
          <w:sz w:val="22"/>
          <w:szCs w:val="22"/>
        </w:rPr>
      </w:pPr>
    </w:p>
    <w:p w14:paraId="13B84287" w14:textId="77777777" w:rsidR="00C20E99" w:rsidRPr="007147B3" w:rsidRDefault="00C20E99" w:rsidP="00364416">
      <w:pPr>
        <w:rPr>
          <w:sz w:val="22"/>
          <w:szCs w:val="22"/>
        </w:rPr>
      </w:pPr>
    </w:p>
    <w:sectPr w:rsidR="00C20E99" w:rsidRPr="007147B3" w:rsidSect="008061F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4996B" w14:textId="77777777" w:rsidR="0012658D" w:rsidRDefault="0012658D" w:rsidP="00173419">
      <w:r>
        <w:separator/>
      </w:r>
    </w:p>
  </w:endnote>
  <w:endnote w:type="continuationSeparator" w:id="0">
    <w:p w14:paraId="4895849F" w14:textId="77777777" w:rsidR="0012658D" w:rsidRDefault="0012658D" w:rsidP="0017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53878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A1F40B" w14:textId="77777777" w:rsidR="00FA3FCA" w:rsidRDefault="00FA3FCA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E6D6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E6D6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B1C05B8" w14:textId="77777777" w:rsidR="00FA3FCA" w:rsidRDefault="00FA3F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D082B" w14:textId="77777777" w:rsidR="0012658D" w:rsidRDefault="0012658D" w:rsidP="00173419">
      <w:r>
        <w:separator/>
      </w:r>
    </w:p>
  </w:footnote>
  <w:footnote w:type="continuationSeparator" w:id="0">
    <w:p w14:paraId="644EFE2B" w14:textId="77777777" w:rsidR="0012658D" w:rsidRDefault="0012658D" w:rsidP="00173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57FA"/>
    <w:multiLevelType w:val="hybridMultilevel"/>
    <w:tmpl w:val="426A31FC"/>
    <w:lvl w:ilvl="0" w:tplc="041B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B3183"/>
    <w:multiLevelType w:val="hybridMultilevel"/>
    <w:tmpl w:val="68B8EC8A"/>
    <w:lvl w:ilvl="0" w:tplc="927E60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44354"/>
    <w:multiLevelType w:val="hybridMultilevel"/>
    <w:tmpl w:val="81DC7B80"/>
    <w:lvl w:ilvl="0" w:tplc="6F244276">
      <w:start w:val="7"/>
      <w:numFmt w:val="decimal"/>
      <w:lvlText w:val="%1."/>
      <w:lvlJc w:val="left"/>
      <w:pPr>
        <w:ind w:left="1004" w:hanging="360"/>
      </w:pPr>
      <w:rPr>
        <w:rFonts w:hint="default"/>
        <w:b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52D8C"/>
    <w:multiLevelType w:val="hybridMultilevel"/>
    <w:tmpl w:val="330245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61F84"/>
    <w:multiLevelType w:val="hybridMultilevel"/>
    <w:tmpl w:val="7B2E03D4"/>
    <w:lvl w:ilvl="0" w:tplc="18A011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3417C"/>
    <w:multiLevelType w:val="hybridMultilevel"/>
    <w:tmpl w:val="60C01C9E"/>
    <w:lvl w:ilvl="0" w:tplc="E58A7C9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7C7E5C"/>
    <w:multiLevelType w:val="hybridMultilevel"/>
    <w:tmpl w:val="DA4072C2"/>
    <w:lvl w:ilvl="0" w:tplc="6148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7E041D"/>
    <w:multiLevelType w:val="hybridMultilevel"/>
    <w:tmpl w:val="10F282E6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DA11AD2"/>
    <w:multiLevelType w:val="hybridMultilevel"/>
    <w:tmpl w:val="A3A45346"/>
    <w:lvl w:ilvl="0" w:tplc="11CC32E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53FA7"/>
    <w:multiLevelType w:val="hybridMultilevel"/>
    <w:tmpl w:val="7A72D2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B15D1"/>
    <w:multiLevelType w:val="hybridMultilevel"/>
    <w:tmpl w:val="D8AE0CC0"/>
    <w:lvl w:ilvl="0" w:tplc="60B09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645F3"/>
    <w:multiLevelType w:val="hybridMultilevel"/>
    <w:tmpl w:val="6784D0A8"/>
    <w:lvl w:ilvl="0" w:tplc="927E60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644B01"/>
    <w:multiLevelType w:val="hybridMultilevel"/>
    <w:tmpl w:val="1B7CC804"/>
    <w:lvl w:ilvl="0" w:tplc="85102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3146A7"/>
    <w:multiLevelType w:val="hybridMultilevel"/>
    <w:tmpl w:val="4740E2BA"/>
    <w:lvl w:ilvl="0" w:tplc="D0BAF396">
      <w:start w:val="4"/>
      <w:numFmt w:val="bullet"/>
      <w:lvlText w:val="-"/>
      <w:lvlJc w:val="left"/>
      <w:pPr>
        <w:ind w:left="1080" w:hanging="360"/>
      </w:pPr>
      <w:rPr>
        <w:rFonts w:ascii="Times New Roman" w:eastAsia="Franklin Gothic Book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A42051"/>
    <w:multiLevelType w:val="hybridMultilevel"/>
    <w:tmpl w:val="FA8EC0CA"/>
    <w:lvl w:ilvl="0" w:tplc="534A9424">
      <w:start w:val="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90A55"/>
    <w:multiLevelType w:val="hybridMultilevel"/>
    <w:tmpl w:val="A4E0BAFC"/>
    <w:lvl w:ilvl="0" w:tplc="B47EF612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0A8585F"/>
    <w:multiLevelType w:val="hybridMultilevel"/>
    <w:tmpl w:val="7C624B44"/>
    <w:lvl w:ilvl="0" w:tplc="6B8443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25FDD"/>
    <w:multiLevelType w:val="hybridMultilevel"/>
    <w:tmpl w:val="C598FB74"/>
    <w:lvl w:ilvl="0" w:tplc="74F2F2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AA14B4"/>
    <w:multiLevelType w:val="hybridMultilevel"/>
    <w:tmpl w:val="3DDA38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13182"/>
    <w:multiLevelType w:val="hybridMultilevel"/>
    <w:tmpl w:val="47F60834"/>
    <w:lvl w:ilvl="0" w:tplc="B82AAD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094910"/>
    <w:multiLevelType w:val="multilevel"/>
    <w:tmpl w:val="6D969CDC"/>
    <w:lvl w:ilvl="0">
      <w:start w:val="5"/>
      <w:numFmt w:val="decimal"/>
      <w:pStyle w:val="Popis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1" w15:restartNumberingAfterBreak="0">
    <w:nsid w:val="7A0A143D"/>
    <w:multiLevelType w:val="hybridMultilevel"/>
    <w:tmpl w:val="2A9636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6"/>
  </w:num>
  <w:num w:numId="5">
    <w:abstractNumId w:val="13"/>
  </w:num>
  <w:num w:numId="6">
    <w:abstractNumId w:val="2"/>
  </w:num>
  <w:num w:numId="7">
    <w:abstractNumId w:val="14"/>
  </w:num>
  <w:num w:numId="8">
    <w:abstractNumId w:val="4"/>
  </w:num>
  <w:num w:numId="9">
    <w:abstractNumId w:val="15"/>
  </w:num>
  <w:num w:numId="10">
    <w:abstractNumId w:val="7"/>
  </w:num>
  <w:num w:numId="11">
    <w:abstractNumId w:val="17"/>
  </w:num>
  <w:num w:numId="12">
    <w:abstractNumId w:val="5"/>
  </w:num>
  <w:num w:numId="13">
    <w:abstractNumId w:val="12"/>
  </w:num>
  <w:num w:numId="14">
    <w:abstractNumId w:val="19"/>
  </w:num>
  <w:num w:numId="15">
    <w:abstractNumId w:val="21"/>
  </w:num>
  <w:num w:numId="16">
    <w:abstractNumId w:val="1"/>
  </w:num>
  <w:num w:numId="17">
    <w:abstractNumId w:val="11"/>
  </w:num>
  <w:num w:numId="18">
    <w:abstractNumId w:val="3"/>
  </w:num>
  <w:num w:numId="19">
    <w:abstractNumId w:val="9"/>
  </w:num>
  <w:num w:numId="20">
    <w:abstractNumId w:val="18"/>
  </w:num>
  <w:num w:numId="21">
    <w:abstractNumId w:val="0"/>
  </w:num>
  <w:num w:numId="22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A59"/>
    <w:rsid w:val="00006EEB"/>
    <w:rsid w:val="00007FB2"/>
    <w:rsid w:val="000249E4"/>
    <w:rsid w:val="000578EF"/>
    <w:rsid w:val="0006528D"/>
    <w:rsid w:val="00065B10"/>
    <w:rsid w:val="00096950"/>
    <w:rsid w:val="000A0D09"/>
    <w:rsid w:val="000B132D"/>
    <w:rsid w:val="000C1675"/>
    <w:rsid w:val="000D1F33"/>
    <w:rsid w:val="000D694B"/>
    <w:rsid w:val="000E0E87"/>
    <w:rsid w:val="001068C5"/>
    <w:rsid w:val="0012144D"/>
    <w:rsid w:val="0012658D"/>
    <w:rsid w:val="00133815"/>
    <w:rsid w:val="00172725"/>
    <w:rsid w:val="00173419"/>
    <w:rsid w:val="0018532F"/>
    <w:rsid w:val="001A3F47"/>
    <w:rsid w:val="001D005F"/>
    <w:rsid w:val="001F54DA"/>
    <w:rsid w:val="002266BF"/>
    <w:rsid w:val="0024708C"/>
    <w:rsid w:val="0029641F"/>
    <w:rsid w:val="002A00AC"/>
    <w:rsid w:val="002A25D2"/>
    <w:rsid w:val="002A6220"/>
    <w:rsid w:val="002C7C46"/>
    <w:rsid w:val="002D291E"/>
    <w:rsid w:val="002D77CA"/>
    <w:rsid w:val="002E1D28"/>
    <w:rsid w:val="002E6B97"/>
    <w:rsid w:val="003173CF"/>
    <w:rsid w:val="00330EE6"/>
    <w:rsid w:val="00364416"/>
    <w:rsid w:val="003B7A11"/>
    <w:rsid w:val="003F2FB9"/>
    <w:rsid w:val="00417330"/>
    <w:rsid w:val="00483B75"/>
    <w:rsid w:val="00493CC2"/>
    <w:rsid w:val="004A1A21"/>
    <w:rsid w:val="004A38B7"/>
    <w:rsid w:val="004A6A38"/>
    <w:rsid w:val="004E22E0"/>
    <w:rsid w:val="004E4EC8"/>
    <w:rsid w:val="004E6D62"/>
    <w:rsid w:val="005113CA"/>
    <w:rsid w:val="005154A1"/>
    <w:rsid w:val="00541E82"/>
    <w:rsid w:val="00542A4F"/>
    <w:rsid w:val="00543A1A"/>
    <w:rsid w:val="00544FD6"/>
    <w:rsid w:val="00546480"/>
    <w:rsid w:val="00564789"/>
    <w:rsid w:val="005820A4"/>
    <w:rsid w:val="005842C0"/>
    <w:rsid w:val="005A5711"/>
    <w:rsid w:val="005C4336"/>
    <w:rsid w:val="005E6BEE"/>
    <w:rsid w:val="005E6DC9"/>
    <w:rsid w:val="00612E76"/>
    <w:rsid w:val="006538D6"/>
    <w:rsid w:val="00662C45"/>
    <w:rsid w:val="006963B1"/>
    <w:rsid w:val="006C664E"/>
    <w:rsid w:val="006F08D7"/>
    <w:rsid w:val="006F385A"/>
    <w:rsid w:val="007074E0"/>
    <w:rsid w:val="007147B3"/>
    <w:rsid w:val="00722F32"/>
    <w:rsid w:val="00727F89"/>
    <w:rsid w:val="0073743F"/>
    <w:rsid w:val="007C79E3"/>
    <w:rsid w:val="007E1539"/>
    <w:rsid w:val="007E7C0A"/>
    <w:rsid w:val="008061FC"/>
    <w:rsid w:val="0080629B"/>
    <w:rsid w:val="00812A59"/>
    <w:rsid w:val="0083419C"/>
    <w:rsid w:val="0083471E"/>
    <w:rsid w:val="0086170C"/>
    <w:rsid w:val="008673C6"/>
    <w:rsid w:val="0087108B"/>
    <w:rsid w:val="00877105"/>
    <w:rsid w:val="00887E79"/>
    <w:rsid w:val="008A2B7D"/>
    <w:rsid w:val="008D61E0"/>
    <w:rsid w:val="009074F7"/>
    <w:rsid w:val="00920919"/>
    <w:rsid w:val="00950DD8"/>
    <w:rsid w:val="0095348B"/>
    <w:rsid w:val="00955773"/>
    <w:rsid w:val="00986FB1"/>
    <w:rsid w:val="009E0C80"/>
    <w:rsid w:val="009E287A"/>
    <w:rsid w:val="009E3BC8"/>
    <w:rsid w:val="00A24E02"/>
    <w:rsid w:val="00A2791F"/>
    <w:rsid w:val="00A311F9"/>
    <w:rsid w:val="00A3633E"/>
    <w:rsid w:val="00A41892"/>
    <w:rsid w:val="00A61095"/>
    <w:rsid w:val="00A61FD3"/>
    <w:rsid w:val="00A708C9"/>
    <w:rsid w:val="00A812EC"/>
    <w:rsid w:val="00A85896"/>
    <w:rsid w:val="00AB3B57"/>
    <w:rsid w:val="00AC28AD"/>
    <w:rsid w:val="00B03A08"/>
    <w:rsid w:val="00B3111B"/>
    <w:rsid w:val="00B3446E"/>
    <w:rsid w:val="00B674D4"/>
    <w:rsid w:val="00BA4115"/>
    <w:rsid w:val="00BE00F0"/>
    <w:rsid w:val="00BF1B18"/>
    <w:rsid w:val="00C011C6"/>
    <w:rsid w:val="00C07B80"/>
    <w:rsid w:val="00C20E99"/>
    <w:rsid w:val="00C71039"/>
    <w:rsid w:val="00CC36D5"/>
    <w:rsid w:val="00D1124F"/>
    <w:rsid w:val="00D13EC1"/>
    <w:rsid w:val="00D22F34"/>
    <w:rsid w:val="00D54382"/>
    <w:rsid w:val="00D92D10"/>
    <w:rsid w:val="00DA57F4"/>
    <w:rsid w:val="00DF2B4B"/>
    <w:rsid w:val="00E3074B"/>
    <w:rsid w:val="00E320EC"/>
    <w:rsid w:val="00E404D6"/>
    <w:rsid w:val="00E44D1B"/>
    <w:rsid w:val="00E461CD"/>
    <w:rsid w:val="00E8513F"/>
    <w:rsid w:val="00E91E74"/>
    <w:rsid w:val="00EA48BB"/>
    <w:rsid w:val="00ED6E9D"/>
    <w:rsid w:val="00EE23C3"/>
    <w:rsid w:val="00F648A1"/>
    <w:rsid w:val="00F663D1"/>
    <w:rsid w:val="00F926C5"/>
    <w:rsid w:val="00F9398C"/>
    <w:rsid w:val="00F96983"/>
    <w:rsid w:val="00FA3FCA"/>
    <w:rsid w:val="00FA42DE"/>
    <w:rsid w:val="00FC606D"/>
    <w:rsid w:val="00FD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67813"/>
  <w15:docId w15:val="{BA8AC474-6151-4B35-A0F3-48266317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A6A38"/>
    <w:rPr>
      <w:rFonts w:eastAsia="Franklin Gothic Book" w:cs="Times New Roman"/>
      <w:sz w:val="20"/>
      <w:szCs w:val="24"/>
      <w:lang w:eastAsia="cs-CZ"/>
    </w:rPr>
  </w:style>
  <w:style w:type="paragraph" w:styleId="Nadpis5">
    <w:name w:val="heading 5"/>
    <w:basedOn w:val="Normlny"/>
    <w:link w:val="Nadpis5Char"/>
    <w:uiPriority w:val="9"/>
    <w:semiHidden/>
    <w:unhideWhenUsed/>
    <w:qFormat/>
    <w:rsid w:val="00541E82"/>
    <w:pPr>
      <w:spacing w:before="100" w:beforeAutospacing="1" w:after="100" w:afterAutospacing="1"/>
      <w:outlineLvl w:val="4"/>
    </w:pPr>
    <w:rPr>
      <w:rFonts w:eastAsia="Times New Roman"/>
      <w:b/>
      <w:bCs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Tabuľka"/>
    <w:basedOn w:val="Normlny"/>
    <w:link w:val="OdsekzoznamuChar"/>
    <w:uiPriority w:val="34"/>
    <w:qFormat/>
    <w:rsid w:val="004A6A38"/>
    <w:pPr>
      <w:ind w:left="720"/>
      <w:contextualSpacing/>
    </w:pPr>
    <w:rPr>
      <w:rFonts w:eastAsia="Times New Roman"/>
      <w:sz w:val="24"/>
      <w:szCs w:val="20"/>
      <w:lang w:eastAsia="sk-SK"/>
    </w:rPr>
  </w:style>
  <w:style w:type="paragraph" w:styleId="Obyajntext">
    <w:name w:val="Plain Text"/>
    <w:basedOn w:val="Normlny"/>
    <w:link w:val="ObyajntextChar"/>
    <w:uiPriority w:val="99"/>
    <w:rsid w:val="004A6A38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A6A38"/>
    <w:rPr>
      <w:rFonts w:ascii="Calibri" w:eastAsia="Calibri" w:hAnsi="Calibri" w:cs="Times New Roman"/>
      <w:sz w:val="22"/>
      <w:szCs w:val="21"/>
    </w:rPr>
  </w:style>
  <w:style w:type="character" w:styleId="Hypertextovprepojenie">
    <w:name w:val="Hyperlink"/>
    <w:basedOn w:val="Predvolenpsmoodseku"/>
    <w:uiPriority w:val="99"/>
    <w:unhideWhenUsed/>
    <w:rsid w:val="00955773"/>
    <w:rPr>
      <w:color w:val="0563C1" w:themeColor="hyperlink"/>
      <w:u w:val="single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41E82"/>
    <w:rPr>
      <w:rFonts w:eastAsia="Times New Roman" w:cs="Times New Roman"/>
      <w:b/>
      <w:bCs/>
      <w:sz w:val="20"/>
      <w:szCs w:val="20"/>
      <w:lang w:eastAsia="sk-SK"/>
    </w:rPr>
  </w:style>
  <w:style w:type="character" w:customStyle="1" w:styleId="value">
    <w:name w:val="value"/>
    <w:basedOn w:val="Predvolenpsmoodseku"/>
    <w:rsid w:val="00541E82"/>
  </w:style>
  <w:style w:type="paragraph" w:styleId="Popis">
    <w:name w:val="caption"/>
    <w:basedOn w:val="Normlny"/>
    <w:next w:val="Normlny"/>
    <w:qFormat/>
    <w:rsid w:val="005E6DC9"/>
    <w:pPr>
      <w:numPr>
        <w:numId w:val="2"/>
      </w:numPr>
      <w:spacing w:before="240"/>
      <w:jc w:val="both"/>
    </w:pPr>
    <w:rPr>
      <w:rFonts w:eastAsia="Times New Roman"/>
      <w:b/>
      <w:bCs/>
      <w:sz w:val="22"/>
      <w:szCs w:val="22"/>
      <w:lang w:eastAsia="en-US"/>
    </w:rPr>
  </w:style>
  <w:style w:type="character" w:customStyle="1" w:styleId="ra">
    <w:name w:val="ra"/>
    <w:basedOn w:val="Predvolenpsmoodseku"/>
    <w:rsid w:val="005E6DC9"/>
  </w:style>
  <w:style w:type="paragraph" w:styleId="Textbubliny">
    <w:name w:val="Balloon Text"/>
    <w:basedOn w:val="Normlny"/>
    <w:link w:val="TextbublinyChar"/>
    <w:uiPriority w:val="99"/>
    <w:semiHidden/>
    <w:unhideWhenUsed/>
    <w:rsid w:val="005A57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5711"/>
    <w:rPr>
      <w:rFonts w:ascii="Segoe UI" w:eastAsia="Franklin Gothic Book" w:hAnsi="Segoe UI" w:cs="Segoe UI"/>
      <w:sz w:val="18"/>
      <w:szCs w:val="1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17341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73419"/>
    <w:rPr>
      <w:rFonts w:eastAsia="Franklin Gothic Book" w:cs="Times New Roman"/>
      <w:sz w:val="20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7341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73419"/>
    <w:rPr>
      <w:rFonts w:eastAsia="Franklin Gothic Book" w:cs="Times New Roman"/>
      <w:sz w:val="20"/>
      <w:szCs w:val="24"/>
      <w:lang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B03A08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,Odsek zoznamu2 Char,Tabuľka Char"/>
    <w:link w:val="Odsekzoznamu"/>
    <w:uiPriority w:val="34"/>
    <w:locked/>
    <w:rsid w:val="00B03A08"/>
    <w:rPr>
      <w:rFonts w:eastAsia="Times New Roman" w:cs="Times New Roman"/>
      <w:szCs w:val="20"/>
      <w:lang w:eastAsia="sk-SK"/>
    </w:rPr>
  </w:style>
  <w:style w:type="paragraph" w:customStyle="1" w:styleId="Default">
    <w:name w:val="Default"/>
    <w:rsid w:val="00B03A08"/>
    <w:pPr>
      <w:autoSpaceDE w:val="0"/>
      <w:autoSpaceDN w:val="0"/>
      <w:adjustRightInd w:val="0"/>
    </w:pPr>
    <w:rPr>
      <w:rFonts w:eastAsia="Calibri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8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D020E-C8DC-4A9F-9F5E-B791AA7DA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TTSK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Hulín</dc:creator>
  <cp:keywords/>
  <dc:description/>
  <cp:lastModifiedBy>Michaela Minárová</cp:lastModifiedBy>
  <cp:revision>3</cp:revision>
  <cp:lastPrinted>2021-05-21T12:59:00Z</cp:lastPrinted>
  <dcterms:created xsi:type="dcterms:W3CDTF">2021-05-21T14:36:00Z</dcterms:created>
  <dcterms:modified xsi:type="dcterms:W3CDTF">2021-05-21T14:37:00Z</dcterms:modified>
</cp:coreProperties>
</file>