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75" w:rsidRPr="00700675" w:rsidRDefault="00700675" w:rsidP="009E1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006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Správa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0675">
        <w:rPr>
          <w:rFonts w:ascii="Times New Roman" w:eastAsia="Times New Roman" w:hAnsi="Times New Roman" w:cs="Times New Roman"/>
          <w:b/>
          <w:bCs/>
          <w:sz w:val="36"/>
          <w:szCs w:val="36"/>
        </w:rPr>
        <w:t>o výchovno-vzdelávacej činnosti, jej výsledkoch a podmienkach za školský rok 2018/2019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Podľa vyhlášky Ministerstva Školstva SR 9/2006 Z.z.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1a"/>
      <w:bookmarkEnd w:id="0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6258"/>
        <w:gridCol w:w="1362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Stredná zdravotnícka škola Egészségügyi Középiskola - Dunajská Streda Dunaszerdahely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Športová 349/34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Dunajská Streda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031/552 26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szsdunstreda@gmail.com, riaditeľ.szsdunstreda@zupa-tt.sk, eva.siposova@zupa-tt.sk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szsds.edupage.org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Trnavský samosprávny kraj, Starohájska 10, 917 01 Trnava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e1a"/>
      <w:bookmarkEnd w:id="1"/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650"/>
        <w:gridCol w:w="1468"/>
        <w:gridCol w:w="1559"/>
        <w:gridCol w:w="3290"/>
      </w:tblGrid>
      <w:tr w:rsidR="00700675" w:rsidRPr="00700675" w:rsidTr="007E64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Priezvisko, meno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Služ. mobil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700675" w:rsidRPr="00700675" w:rsidTr="007E64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PhDr. Eva Siposová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031/552 26 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0905/407 637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0D72CA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szsdunstreda@g</w:t>
            </w:r>
            <w:r w:rsidR="00700675"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700675"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il.com, riaditel.szsdunstreda@zupa-tt.sk</w:t>
            </w:r>
          </w:p>
        </w:tc>
      </w:tr>
      <w:tr w:rsidR="00700675" w:rsidRPr="00700675" w:rsidTr="007E64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Zástupca 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Mgr. Ildikó Feketeová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031/552 26 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E64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Vedúca PV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Mgr. Zuzana Fenešová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031/552 26 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Rada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Rada školy pri SZŠ-E</w:t>
      </w:r>
      <w:r w:rsidR="000D72C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 bola ustanovená v zmysle § 24 zákona č. 596/2003 Z.z. o štátnej správe v školstve a školskej samospráve a o zmene a doplnení niektorých zákonov v znení neskorších predpisov po voľbách 7.3.2016. Funkčné obdobie sa začalo dňom 5.4.2016 ustanovujúcim zasadnutím na obdobie 4 rokov.</w:t>
      </w:r>
    </w:p>
    <w:p w:rsidR="00700675" w:rsidRDefault="008E256F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00675" w:rsidRPr="00700675">
        <w:rPr>
          <w:rFonts w:ascii="Times New Roman" w:eastAsia="Times New Roman" w:hAnsi="Times New Roman" w:cs="Times New Roman"/>
          <w:sz w:val="24"/>
          <w:szCs w:val="24"/>
        </w:rPr>
        <w:t>ada školy pri Strednej</w:t>
      </w:r>
      <w:r w:rsidR="007E6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zdravotníckej škole - EK pomáha</w:t>
      </w:r>
      <w:r w:rsidR="007E641B">
        <w:rPr>
          <w:rFonts w:ascii="Times New Roman" w:eastAsia="Times New Roman" w:hAnsi="Times New Roman" w:cs="Times New Roman"/>
          <w:sz w:val="24"/>
          <w:szCs w:val="24"/>
        </w:rPr>
        <w:t xml:space="preserve"> žiako</w:t>
      </w:r>
      <w:r>
        <w:rPr>
          <w:rFonts w:ascii="Times New Roman" w:eastAsia="Times New Roman" w:hAnsi="Times New Roman" w:cs="Times New Roman"/>
          <w:sz w:val="24"/>
          <w:szCs w:val="24"/>
        </w:rPr>
        <w:t>m, rodičom i pedagógom</w:t>
      </w:r>
      <w:r w:rsidR="00700675" w:rsidRPr="00700675">
        <w:rPr>
          <w:rFonts w:ascii="Times New Roman" w:eastAsia="Times New Roman" w:hAnsi="Times New Roman" w:cs="Times New Roman"/>
          <w:sz w:val="24"/>
          <w:szCs w:val="24"/>
        </w:rPr>
        <w:t xml:space="preserve"> školy pri plnení úloh, ktoré si dali za cieľ. Posudzovala a vyjadrovala sa k činnosti školy, presadzovala verejné záujmy žiakov, rodičov, pedagogických ostatných zamestnancov školy v oblasti výchovy a vzdelávania.</w:t>
      </w:r>
    </w:p>
    <w:p w:rsidR="00D33FBB" w:rsidRPr="00700675" w:rsidRDefault="00D33FBB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2510"/>
        <w:gridCol w:w="2268"/>
      </w:tblGrid>
      <w:tr w:rsidR="00C635FE" w:rsidRPr="00700675" w:rsidTr="00C635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Titl., priezvisko, meno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C635FE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</w:t>
            </w:r>
          </w:p>
        </w:tc>
      </w:tr>
      <w:tr w:rsidR="00C635FE" w:rsidRPr="00700675" w:rsidTr="00C635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predseda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Mgr. Ildikó Horváthová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FE" w:rsidRPr="00700675" w:rsidTr="00C635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edagogickí zamestnanci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Mgr. Annamária Farkas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FE" w:rsidRPr="00700675" w:rsidTr="00C635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nepedagogický zamestnanci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Beáta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Hervayová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FE" w:rsidRPr="00700675" w:rsidTr="00C635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podpredseda rady školy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Henrietta Fekete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FE" w:rsidRPr="00700675" w:rsidTr="00C635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zástupcovia rodičov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Mónika Kántor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FE" w:rsidRPr="00700675" w:rsidTr="00C635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Renáta Szabóová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FE" w:rsidRPr="00700675" w:rsidTr="00C635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zástupcovia zriaď</w:t>
            </w:r>
            <w:r w:rsidR="00C635FE"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ovateľa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JUDr. Hájos Zoltán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FE" w:rsidRPr="00700675" w:rsidTr="00C635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PaedDr. Slávka Franková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FE" w:rsidRPr="00700675" w:rsidTr="00C635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Gabriela Hlúchová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FE" w:rsidRPr="00700675" w:rsidTr="00C635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overovateľ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Bc. Bacsó László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5FE" w:rsidRPr="00700675" w:rsidTr="00C635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zástupca žiakov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Rozália Csető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3FBB" w:rsidRDefault="00B46D56" w:rsidP="009E139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54.4pt;margin-top:.75pt;width:.5pt;height:30.85pt;flip:x;z-index:251660288;mso-position-horizontal-relative:text;mso-position-vertical-relative:text" o:connectortype="straight" strokecolor="#bfbfbf [2412]" strokeweight=".25pt"/>
        </w:pic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pict>
          <v:shape id="_x0000_s1028" type="#_x0000_t32" style="position:absolute;left:0;text-align:left;margin-left:293.75pt;margin-top:.75pt;width:160.65pt;height:0;z-index:251659264;mso-position-horizontal-relative:text;mso-position-vertical-relative:text" o:connectortype="straight" strokecolor="#bfbfbf [2412]" strokeweight=".25pt"/>
        </w:pict>
      </w:r>
      <w:r w:rsidR="007E641B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br w:type="textWrapping" w:clear="all"/>
      </w:r>
    </w:p>
    <w:p w:rsidR="00700675" w:rsidRPr="00700675" w:rsidRDefault="00B46D56" w:rsidP="009E139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pict>
          <v:shape id="_x0000_s1026" type="#_x0000_t32" style="position:absolute;left:0;text-align:left;margin-left:293.3pt;margin-top:-312.75pt;width:162.3pt;height:0;z-index:251658240" o:connectortype="straight"/>
        </w:pict>
      </w:r>
      <w:r w:rsidR="00700675"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Poradné orgány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  <w:u w:val="single"/>
        </w:rPr>
        <w:t>Predmetové komisie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 sa počas</w:t>
      </w:r>
      <w:r w:rsidR="00C635FE">
        <w:rPr>
          <w:rFonts w:ascii="Times New Roman" w:eastAsia="Times New Roman" w:hAnsi="Times New Roman" w:cs="Times New Roman"/>
          <w:sz w:val="24"/>
          <w:szCs w:val="24"/>
        </w:rPr>
        <w:t xml:space="preserve"> školského roka stretli 4x. Prie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bežne sledovali plnenie plánov PK a výchovno-vzdelávacie výsledky žiakov za každý štvrtok. Navrhovali opatrenia na zlepšenie študijných výsledkov.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Porady vedenia školy 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sa konali pravidelne raz do týždňa. Na týchto stretnutiach sa pripravoval plán práce na nasledujúci týždeň a riešili s</w:t>
      </w:r>
      <w:r w:rsidR="00C635FE">
        <w:rPr>
          <w:rFonts w:ascii="Times New Roman" w:eastAsia="Times New Roman" w:hAnsi="Times New Roman" w:cs="Times New Roman"/>
          <w:sz w:val="24"/>
          <w:szCs w:val="24"/>
        </w:rPr>
        <w:t>a operatívne úlohy školy, organi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začné z</w:t>
      </w:r>
      <w:r w:rsidR="00C635F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bezpečenie edukácie, ekonomicko-finančné úlohy, výsledky kontrolnej činnosti.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  <w:u w:val="single"/>
        </w:rPr>
        <w:t>Rada rodičov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 sa pravidelne stretávala v rámci rodičovských združení. Vedenie školy informovalo rodičov (zástupcov rodičov jednotlivých tried) o pr</w:t>
      </w:r>
      <w:r w:rsidR="00C635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ebehu a výsledkoch výchovno-vzdelávacieho procesu, o aktuálnych legislatívnych zmenách, o mimoškolských činnostiach, o hosp</w:t>
      </w:r>
      <w:r w:rsidR="008E256F">
        <w:rPr>
          <w:rFonts w:ascii="Times New Roman" w:eastAsia="Times New Roman" w:hAnsi="Times New Roman" w:cs="Times New Roman"/>
          <w:sz w:val="24"/>
          <w:szCs w:val="24"/>
        </w:rPr>
        <w:t>odárení školy ako aj o ostatných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 záležitostiach týkajúcich sa vzťahu rodičia a škola.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824"/>
        <w:gridCol w:w="3333"/>
        <w:gridCol w:w="1140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 jazykov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Mgr. Andrea Vizi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MJL, SJL, SJSL, ANJ,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 spoločenskovedných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Mgr. Hegedüsová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OBN, NOS, TEV, 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 prírodovedných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Mgr. Ládiová Tímea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MAT, FYZ, CHE, INF, GEO,BIO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 klinických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MUDr. Morvaiová 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ANF, ZKC, PAT, PRL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 ošetrovateľských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Mgr, Fenešová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ZOA, AZD, SOS, ORZ, LAJ, PP, OKP, ZDR, SAN, SP, PRC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Riaditeľská 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PhDr. Siposová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Jakabová 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Mgr. Horváthová Ildikó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Rada študentov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Csető Rozália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1b"/>
      <w:bookmarkEnd w:id="2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§ 2. ods. 1 b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Údaje o počte žiakov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Počet žiakov školy: </w:t>
      </w:r>
      <w:r w:rsidRPr="00700675">
        <w:rPr>
          <w:rFonts w:ascii="Times New Roman" w:eastAsia="Times New Roman" w:hAnsi="Times New Roman" w:cs="Times New Roman"/>
          <w:b/>
          <w:bCs/>
          <w:sz w:val="24"/>
          <w:szCs w:val="24"/>
        </w:rPr>
        <w:t>213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Počet tried: </w:t>
      </w:r>
      <w:r w:rsidRPr="00700675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347"/>
        <w:gridCol w:w="1367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 toho ŠVVP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II.SA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II.ZAB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" w:name="e1b"/>
      <w:bookmarkStart w:id="4" w:name="1d"/>
      <w:bookmarkEnd w:id="3"/>
      <w:bookmarkEnd w:id="4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d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Úspešnosť žiakov na prijímacích skúškach na SŠ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Počet prihlásených žiakov na prijímacie skúšky: </w:t>
      </w: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58/ počet dievčat 34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Počet žiakov prijatých bez prijímacej skúšky: </w:t>
      </w: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0 / počet dievčat 0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Počet žiakov prijatých po úspešnom absolvovaní prijímacích skúšok: </w:t>
      </w: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47 / počet dievčat 32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Počet zapísaných prvákov k 30.6.2018: </w:t>
      </w: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41/ počet dievčat 32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Skutočný počet žiakov 1.ročníka k 15.9.2018: 41</w:t>
      </w: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/ počet dievčat 32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Externé večerné štúdium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PKŠ - 2-ročné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počet prihlásených študentov 23, počet zapísaných študentov 23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Sanitár - 1-ročný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počet prihlásených študentov 14, počet zapísaných študentov 14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1140"/>
        <w:gridCol w:w="1140"/>
        <w:gridCol w:w="1140"/>
        <w:gridCol w:w="514"/>
        <w:gridCol w:w="554"/>
        <w:gridCol w:w="420"/>
        <w:gridCol w:w="394"/>
        <w:gridCol w:w="648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Gym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Gym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Gym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5" w:name="e1d"/>
      <w:bookmarkStart w:id="6" w:name="1e"/>
      <w:bookmarkEnd w:id="5"/>
      <w:bookmarkEnd w:id="6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e</w:t>
      </w:r>
    </w:p>
    <w:p w:rsidR="00C635FE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504"/>
        <w:gridCol w:w="504"/>
        <w:gridCol w:w="702"/>
        <w:gridCol w:w="492"/>
        <w:gridCol w:w="492"/>
        <w:gridCol w:w="469"/>
        <w:gridCol w:w="469"/>
        <w:gridCol w:w="446"/>
        <w:gridCol w:w="446"/>
        <w:gridCol w:w="446"/>
        <w:gridCol w:w="457"/>
        <w:gridCol w:w="457"/>
        <w:gridCol w:w="562"/>
        <w:gridCol w:w="457"/>
        <w:gridCol w:w="469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AZDcv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DEJ1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ESV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II.SA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II.ZAB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C635FE" w:rsidRDefault="00C635FE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150" w:rsidRDefault="002E3150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150" w:rsidRDefault="002E3150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150" w:rsidRPr="00700675" w:rsidRDefault="002E3150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469"/>
        <w:gridCol w:w="492"/>
        <w:gridCol w:w="492"/>
        <w:gridCol w:w="492"/>
        <w:gridCol w:w="492"/>
        <w:gridCol w:w="597"/>
        <w:gridCol w:w="492"/>
        <w:gridCol w:w="480"/>
        <w:gridCol w:w="480"/>
        <w:gridCol w:w="679"/>
        <w:gridCol w:w="527"/>
        <w:gridCol w:w="527"/>
        <w:gridCol w:w="516"/>
        <w:gridCol w:w="516"/>
        <w:gridCol w:w="714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ETV1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FYZcv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CHEcv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II.SA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II.ZAB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700675" w:rsidRDefault="00700675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5FE" w:rsidRDefault="00C635FE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5FE" w:rsidRDefault="00C635FE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5FE" w:rsidRDefault="00C635FE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BB" w:rsidRDefault="00D33FBB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BB" w:rsidRDefault="00D33FBB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5FE" w:rsidRPr="00700675" w:rsidRDefault="00C635FE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428"/>
        <w:gridCol w:w="422"/>
        <w:gridCol w:w="480"/>
        <w:gridCol w:w="480"/>
        <w:gridCol w:w="480"/>
        <w:gridCol w:w="480"/>
        <w:gridCol w:w="457"/>
        <w:gridCol w:w="457"/>
        <w:gridCol w:w="504"/>
        <w:gridCol w:w="504"/>
        <w:gridCol w:w="550"/>
        <w:gridCol w:w="550"/>
        <w:gridCol w:w="504"/>
        <w:gridCol w:w="515"/>
        <w:gridCol w:w="515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NAV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II.SA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II.ZAB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700675" w:rsidRDefault="00700675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5FE" w:rsidRPr="00700675" w:rsidRDefault="00C635FE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492"/>
        <w:gridCol w:w="492"/>
        <w:gridCol w:w="457"/>
        <w:gridCol w:w="457"/>
        <w:gridCol w:w="516"/>
        <w:gridCol w:w="516"/>
        <w:gridCol w:w="516"/>
        <w:gridCol w:w="516"/>
        <w:gridCol w:w="515"/>
        <w:gridCol w:w="515"/>
        <w:gridCol w:w="516"/>
        <w:gridCol w:w="481"/>
        <w:gridCol w:w="481"/>
        <w:gridCol w:w="516"/>
        <w:gridCol w:w="516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OKP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OKP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OAZ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II.SA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II.ZAB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700675" w:rsidRDefault="00700675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5FE" w:rsidRPr="00700675" w:rsidRDefault="00C635FE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457"/>
        <w:gridCol w:w="516"/>
        <w:gridCol w:w="481"/>
        <w:gridCol w:w="480"/>
        <w:gridCol w:w="480"/>
        <w:gridCol w:w="492"/>
        <w:gridCol w:w="469"/>
        <w:gridCol w:w="492"/>
        <w:gridCol w:w="480"/>
        <w:gridCol w:w="480"/>
        <w:gridCol w:w="469"/>
        <w:gridCol w:w="469"/>
        <w:gridCol w:w="667"/>
        <w:gridCol w:w="434"/>
        <w:gridCol w:w="434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PRPcv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PSP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II.SA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II.ZAB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700675" w:rsidRDefault="00700675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5FE" w:rsidRDefault="00C635FE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BB" w:rsidRDefault="00D33FBB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BB" w:rsidRDefault="00D33FBB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5FE" w:rsidRPr="00700675" w:rsidRDefault="00C635FE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434"/>
        <w:gridCol w:w="434"/>
        <w:gridCol w:w="632"/>
        <w:gridCol w:w="428"/>
        <w:gridCol w:w="457"/>
        <w:gridCol w:w="481"/>
        <w:gridCol w:w="481"/>
        <w:gridCol w:w="935"/>
        <w:gridCol w:w="656"/>
        <w:gridCol w:w="422"/>
        <w:gridCol w:w="428"/>
        <w:gridCol w:w="539"/>
        <w:gridCol w:w="539"/>
        <w:gridCol w:w="539"/>
        <w:gridCol w:w="457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PSPcv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SAN cvič.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SAN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SJSL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SJSL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SJSL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SOS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II.SA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II.ZAB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700675" w:rsidRDefault="00700675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FBB" w:rsidRPr="00700675" w:rsidRDefault="00D33FBB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457"/>
        <w:gridCol w:w="428"/>
        <w:gridCol w:w="434"/>
        <w:gridCol w:w="469"/>
        <w:gridCol w:w="492"/>
        <w:gridCol w:w="492"/>
        <w:gridCol w:w="516"/>
        <w:gridCol w:w="516"/>
        <w:gridCol w:w="516"/>
        <w:gridCol w:w="516"/>
        <w:gridCol w:w="521"/>
        <w:gridCol w:w="567"/>
        <w:gridCol w:w="567"/>
        <w:gridCol w:w="567"/>
        <w:gridCol w:w="492"/>
        <w:gridCol w:w="504"/>
        <w:gridCol w:w="504"/>
      </w:tblGrid>
      <w:tr w:rsidR="00C635FE" w:rsidRPr="00700675" w:rsidTr="00B1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TRH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ZOA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ZOA cvič.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ZKC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ZKC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ZDE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ZDE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ZDR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ZDR</w:t>
            </w:r>
          </w:p>
        </w:tc>
      </w:tr>
      <w:tr w:rsidR="00C635FE" w:rsidRPr="00700675" w:rsidTr="00B1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35FE" w:rsidRPr="00700675" w:rsidTr="00B1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3,38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35FE" w:rsidRPr="00700675" w:rsidTr="00B1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1,73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35FE" w:rsidRPr="00700675" w:rsidTr="00B1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2,67</w:t>
            </w:r>
          </w:p>
        </w:tc>
      </w:tr>
      <w:tr w:rsidR="00C635FE" w:rsidRPr="00700675" w:rsidTr="00B1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35FE" w:rsidRPr="00700675" w:rsidTr="00B1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II.SA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C635FE" w:rsidRPr="00700675" w:rsidTr="00B1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3,43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35FE" w:rsidRPr="00700675" w:rsidTr="00B1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II.ZAB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35FE" w:rsidRPr="00700675" w:rsidTr="00B1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2,95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1,45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35FE" w:rsidRPr="00700675" w:rsidTr="00B1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35FE" w:rsidRPr="00700675" w:rsidTr="00B1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3,05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C635FE" w:rsidRPr="00700675" w:rsidTr="00B14C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5FE" w:rsidRPr="00700675" w:rsidRDefault="00C635FE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</w:tbl>
    <w:p w:rsidR="00700675" w:rsidRPr="00700675" w:rsidRDefault="00700675" w:rsidP="009E1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7" w:name="e1e"/>
      <w:bookmarkEnd w:id="7"/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531"/>
        <w:gridCol w:w="1248"/>
        <w:gridCol w:w="614"/>
        <w:gridCol w:w="766"/>
        <w:gridCol w:w="990"/>
        <w:gridCol w:w="1406"/>
        <w:gridCol w:w="935"/>
        <w:gridCol w:w="935"/>
        <w:gridCol w:w="935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Vyznamenaní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Neklasifikovaní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Správanie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Správanie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Správanie 4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II.SA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II.ZAB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25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25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620"/>
        <w:gridCol w:w="1094"/>
        <w:gridCol w:w="972"/>
        <w:gridCol w:w="1607"/>
        <w:gridCol w:w="985"/>
        <w:gridCol w:w="1820"/>
        <w:gridCol w:w="1037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Zamešk.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Ospr.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Neosp. na žiaka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77,10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179,25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154,38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24,88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120,86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120,86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8E256F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II.SA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115,35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114,18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120,43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119,71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II.ZAB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112,84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112,79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78,30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77,65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93,80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25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5B2586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5B2586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5B2586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5B2586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5B2586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5B2586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5B2586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5B2586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5B2586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5B2586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5B2586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347"/>
        <w:gridCol w:w="1613"/>
        <w:gridCol w:w="2228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Iný údaj o úspešnosti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33FBB" w:rsidRDefault="00D33FBB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Štatistické spracovanie výsledkov maturitnej skúšky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670"/>
        <w:gridCol w:w="510"/>
        <w:gridCol w:w="736"/>
        <w:gridCol w:w="543"/>
        <w:gridCol w:w="500"/>
        <w:gridCol w:w="725"/>
        <w:gridCol w:w="510"/>
        <w:gridCol w:w="544"/>
        <w:gridCol w:w="544"/>
        <w:gridCol w:w="544"/>
        <w:gridCol w:w="544"/>
        <w:gridCol w:w="544"/>
        <w:gridCol w:w="725"/>
        <w:gridCol w:w="544"/>
      </w:tblGrid>
      <w:tr w:rsidR="00700675" w:rsidRPr="00700675" w:rsidTr="00D33FBB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Predmet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Úroveň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Počet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(M/Ž)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EČ priemer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EČ počet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PFIČ priemer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PFIČ počet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 Ústna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 Ústna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 Ústna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 Ústna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 Ústna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Ústna priemer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Ústna počet</w:t>
            </w:r>
          </w:p>
        </w:tc>
      </w:tr>
      <w:tr w:rsidR="00700675" w:rsidRPr="00700675" w:rsidTr="00D33FBB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Anglický jazyk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B1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(2/13)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65,00%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65,00%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2,73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700675" w:rsidRPr="00700675" w:rsidTr="00D33FBB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Maďarský jazyk a literatúra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(4/15)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62,75%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54,14%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2,53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700675" w:rsidRPr="00700675" w:rsidTr="00D33FBB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Nemecký jazyk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B1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(3/14)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52,56%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67,65%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2,59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</w:tr>
      <w:tr w:rsidR="00700675" w:rsidRPr="00700675" w:rsidTr="00D33FBB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Praktická časť odbornej zložky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(5/35)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00675" w:rsidRPr="00700675" w:rsidTr="00D33FBB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Slovenský jazyk a literatúra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(1/12)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54,83%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60,71%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2,85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700675" w:rsidRPr="00700675" w:rsidTr="00D33FBB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Slovenský jazyk a slovenská literatúra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(4/15)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59,47%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55,07%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3,16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700675" w:rsidRPr="00700675" w:rsidTr="00D33FBB">
        <w:trPr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Teoretická časť odbornej zložky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(5/35)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2,40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Výsledky praktickej časti maturitnej skúšky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01"/>
        <w:gridCol w:w="532"/>
        <w:gridCol w:w="578"/>
        <w:gridCol w:w="915"/>
        <w:gridCol w:w="915"/>
        <w:gridCol w:w="915"/>
        <w:gridCol w:w="915"/>
        <w:gridCol w:w="915"/>
        <w:gridCol w:w="915"/>
        <w:gridCol w:w="915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Úroveň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(M/Ž)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 Praktická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Praktická 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Praktická počet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Praktická časť odbornej zložky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(5/35)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0675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8" w:name="1f"/>
      <w:bookmarkEnd w:id="8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f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2907"/>
        <w:gridCol w:w="1180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Študijný (učebný) odbor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Zameranie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5356 M zdravotnícky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5356 M zdravotnícky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5356 N zdravotnícky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I.SB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5371 H sanitár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II.PKŠ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5356 N zdravotnícky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II.SA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5371 H sanitár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5356 M zdravotnícky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II.ZAB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5356 M zdravotnícky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5356 M zdravotnícky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5356 M zdravotnícky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IV.ZAA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5356 M zdravotnícky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5356 M zdravotnícky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9" w:name="e1f"/>
      <w:bookmarkEnd w:id="9"/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Rozširujúce hodiny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1260"/>
        <w:gridCol w:w="2659"/>
        <w:gridCol w:w="2147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hodín v týždni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Estetika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1.a 2. ročník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 hodín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Technológia prípravy </w:t>
            </w:r>
            <w:r w:rsidR="00B14C6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edál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8 hodín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0" w:name="1g"/>
      <w:bookmarkEnd w:id="10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g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Zamestnanci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  <w:u w:val="single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488"/>
        <w:gridCol w:w="1728"/>
        <w:gridCol w:w="2127"/>
        <w:gridCol w:w="2300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nepedag.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úväzkov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úväzkov nepedag. prac.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1" w:name="e1g"/>
      <w:bookmarkEnd w:id="11"/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1984"/>
        <w:gridCol w:w="1843"/>
        <w:gridCol w:w="709"/>
      </w:tblGrid>
      <w:tr w:rsidR="00700675" w:rsidRPr="00700675" w:rsidTr="002E3150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nekvalifikovaných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kvalifikovaných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700675" w:rsidRPr="00700675" w:rsidTr="002E3150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učiteľov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00675" w:rsidRPr="00700675" w:rsidTr="002E3150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vychovávateľov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75" w:rsidRPr="00700675" w:rsidTr="002E3150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asistentov učiteľa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0675" w:rsidRPr="00700675" w:rsidTr="002E3150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2E3150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967"/>
        <w:gridCol w:w="2247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hodín týždenne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1.ZAA M, 1.ZAB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 hodiny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1:ZAA M, 1.ZAB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4 hodiny</w:t>
            </w:r>
          </w:p>
        </w:tc>
      </w:tr>
    </w:tbl>
    <w:p w:rsidR="002D611D" w:rsidRDefault="002D611D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2" w:name="1h"/>
      <w:bookmarkEnd w:id="12"/>
    </w:p>
    <w:p w:rsidR="00D33FBB" w:rsidRDefault="00D33FBB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§ 2. ods. 1 h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1"/>
        <w:gridCol w:w="1717"/>
        <w:gridCol w:w="1704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študujúcich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aktualizačné-riadenie odbornej zložky vzdelávanie na SZŠ SR - MZ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aktualizačné - školenie predsedov 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rigorózna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3" w:name="e1h"/>
      <w:bookmarkStart w:id="14" w:name="1i"/>
      <w:bookmarkEnd w:id="13"/>
      <w:bookmarkEnd w:id="14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902"/>
        <w:gridCol w:w="1413"/>
        <w:gridCol w:w="1358"/>
        <w:gridCol w:w="1175"/>
        <w:gridCol w:w="1235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okr.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medzinár. kolo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Olympiáda 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Olympiáda ľudských práv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účasť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Recitačná súťaž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4x 1. miesto, 1x 3.miesto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1x 1.miesto, 2x 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Legere - lietrárna súťaž pre stredoškolákov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účasť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Literárna súťaž Pislákoló mécses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Súťaž "Poznaj slovenskú reč"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účasť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Súťaž Pekná maďarská reč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2.miesto pochvala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Celoslovenská konferencia žiakov v odbore zdravotnícky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účasť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Stredoškolská odborná činnosť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2x 3.miesto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Súťaž v poskytovaní PP Topoľčany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účasť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Súťaž v poskytovaní PP </w:t>
            </w: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(Frýdek Místek)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3.miesto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Cezpoľný beh Gabčíkovo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účasť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Floorbal Dunajská Streda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postup do krajského 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účasť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Expert geniallity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účasť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5" w:name="e1i"/>
      <w:bookmarkEnd w:id="15"/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Aktivity a prezentácia na verejnosti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Prezentácia školy, propagácia študijných odborov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Organizovanie Dní otvorených dverí (2x ročne), pre návštevníkov je pripravená prezentácia, interaktívna prednáška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Prezentácia štúdia na našej škole a spolupráca so základnými školami v okresoch Dunajská Streda, Galanta, Komárno, Senec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3. Účasť na podujatí "Burza stredných škôl" v Dunajskej Strede, ktorú organizoval Úrad pr</w:t>
      </w:r>
      <w:r w:rsidR="00B14C60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ce, sociálnych vecí a rodiny v Dunajskej Strede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4.Aktívna účasť na akcii "Kam na strenú v Trnavskej župe" v Trnave - výstavu organizoval VÚC Trnava</w:t>
      </w:r>
    </w:p>
    <w:p w:rsidR="00700675" w:rsidRPr="00700675" w:rsidRDefault="002D611D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5.Účasť absolventov na ak</w:t>
      </w:r>
      <w:r w:rsidR="00700675" w:rsidRPr="00700675">
        <w:rPr>
          <w:rFonts w:ascii="Times New Roman" w:eastAsia="Times New Roman" w:hAnsi="Times New Roman" w:cs="Times New Roman"/>
          <w:sz w:val="24"/>
          <w:szCs w:val="24"/>
        </w:rPr>
        <w:t>ciách VŠ - Dni otvorených dverí na vysokých školách - informácie pre študentov o možnosti ďalšieho štúdia</w:t>
      </w:r>
    </w:p>
    <w:p w:rsidR="00700675" w:rsidRPr="00700675" w:rsidRDefault="005B2586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Aktivity v rámci karié</w:t>
      </w:r>
      <w:r w:rsidR="00700675" w:rsidRPr="00700675">
        <w:rPr>
          <w:rFonts w:ascii="Times New Roman" w:eastAsia="Times New Roman" w:hAnsi="Times New Roman" w:cs="Times New Roman"/>
          <w:sz w:val="24"/>
          <w:szCs w:val="24"/>
        </w:rPr>
        <w:t>rového poradenstva - voľba povolania, spolupráca s ÚPSVaR, konzultácie so žiakmi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Odborné exkurzie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Národný ústav srdcovo-cievnych chorôb v Bratislave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Psychiatrická nemocnica Philippa Pinela, Pezinok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3. Rehabilitačné centrum ADELI, Piešťany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4.Exkurzia vo Viedni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5.Odborná exkurzia sociálnom zariadení v Hornom Bare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6.Odborná exkurzia sociálnom zariadení v Jahodnej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7.Odborná exkurzia sociálnom zariadení v Lehniciach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Celodenné podujatia (prednášky, workshopy, aktivity)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Deň školy - október 2018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Workshop vo Viedni - DOD ORTOPÄDISCHE SPITAL SPESING, WIEN</w:t>
      </w:r>
    </w:p>
    <w:p w:rsidR="00700675" w:rsidRPr="00700675" w:rsidRDefault="005B2586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Zelená škola - Mgr. Andrea Vi</w:t>
      </w:r>
      <w:r w:rsidR="00700675" w:rsidRPr="00700675">
        <w:rPr>
          <w:rFonts w:ascii="Times New Roman" w:eastAsia="Times New Roman" w:hAnsi="Times New Roman" w:cs="Times New Roman"/>
          <w:sz w:val="24"/>
          <w:szCs w:val="24"/>
        </w:rPr>
        <w:t>ziová + žiaci v rámci projektu Zelená škola</w:t>
      </w:r>
      <w:r w:rsidR="003714F1">
        <w:rPr>
          <w:rFonts w:ascii="Times New Roman" w:eastAsia="Times New Roman" w:hAnsi="Times New Roman" w:cs="Times New Roman"/>
          <w:sz w:val="24"/>
          <w:szCs w:val="24"/>
        </w:rPr>
        <w:t xml:space="preserve"> – CEEV – Živica n.o.</w:t>
      </w:r>
    </w:p>
    <w:p w:rsidR="00700675" w:rsidRPr="00700675" w:rsidRDefault="003714F1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00675" w:rsidRPr="00700675">
        <w:rPr>
          <w:rFonts w:ascii="Times New Roman" w:eastAsia="Times New Roman" w:hAnsi="Times New Roman" w:cs="Times New Roman"/>
          <w:sz w:val="24"/>
          <w:szCs w:val="24"/>
        </w:rPr>
        <w:t>. Mladý diagnostik - odborná súťaž pre 3. a pre 4. ročník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Vzdelávacie kurzy - podnikateľská činnosť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1.Kurz prvej pomoci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Preškolenie zdravotníckych pracovníkov podľa vyhlášky Minis</w:t>
      </w:r>
      <w:r w:rsidR="002D611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erstva zdravotníctva SR z marca 2017 </w:t>
      </w:r>
      <w:r w:rsidR="002D611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zšírenie právomocí zdravotníckych asistentov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Pravidelné vysielanie školského rozhlasu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Podujatia, aktivity k prevencii závislostí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Besedy s drogovozávislými osobami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Prednášky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Pravidelná prezentácia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V dunajskostredskej TV, v regionálnej tlači, facebook, web stránka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Organizovanie kultúrnych a spoločenských podujatí v škole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Imatrikulácia žiakov 1. ročníka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Vianočný program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93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Hallowen party</w:t>
      </w:r>
    </w:p>
    <w:p w:rsidR="00700675" w:rsidRPr="00700675" w:rsidRDefault="003714F1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00675" w:rsidRPr="00700675">
        <w:rPr>
          <w:rFonts w:ascii="Times New Roman" w:eastAsia="Times New Roman" w:hAnsi="Times New Roman" w:cs="Times New Roman"/>
          <w:sz w:val="24"/>
          <w:szCs w:val="24"/>
        </w:rPr>
        <w:t>. Návšteva divadelných predstavení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Prezentácia školy, účasť na aktivitách organizovaných MÚ Dunajská Streda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Festival zdravia - Egészségfesztivál - Me</w:t>
      </w:r>
      <w:r w:rsidR="002D61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tské kultúrne stredisko Benedeka Csaplára v Dunajskej Strede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Prezentácia školy na aktivitách, ktorú organizuje MÚ Dunajská Streda, spolu s Trnavskou arcidiecéznou charitou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3. Prezentácia školy na Žitnoostrovskom jarmoku, Dňoch Svätého Juraja v Dunajskej Strede</w:t>
      </w:r>
      <w:r w:rsidR="003714F1">
        <w:rPr>
          <w:rFonts w:ascii="Times New Roman" w:eastAsia="Times New Roman" w:hAnsi="Times New Roman" w:cs="Times New Roman"/>
          <w:sz w:val="24"/>
          <w:szCs w:val="24"/>
        </w:rPr>
        <w:t>, zdravotné zabezpečenie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Kontakty, partnerstvá so školami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Česká republika - Střední zdravotnícká škola vo Frýdku Místku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Maďarsko - Eötvös József Evangélikus Gimnázium és Egészségügyi Szakközépiskola, Sopron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lastRenderedPageBreak/>
        <w:t>3. Maďarsko - Győr Battyhányi Lajos Gimnázium és Egészségügyi Középiskola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Zabezpečenie prednášok v oblasti poskytovania prvej pomoci pre základ</w:t>
      </w:r>
      <w:r w:rsidR="005B2586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é a stredné školy regiónu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Realizácia KOŽAZ a účelového cvičenia pre žiakov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Realizácia lyžiarskeho výchovno-výcvikového kurzu - január 2019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Športové aktivity a súťaže (školské i okresné kolá)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Charitatívna činnosť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Účasť na zbierkach a kampaniach (Týždeň modrého gombíka, Deň narcisov, Úsmev ako dar)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2x bezplatné darovanie krvi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3. Oslavy Mikuláša v Nemocnici s poliklinikou Svet zdravia, Dunajská Streda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Spolupráca s organizáciami, inštitúciami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Spolupráca s územným celkom Slovenského Červeného kríža v Dunajskej Strede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Spolupráca s partnerskou školou Eötvös József Evangélikus Gimnázium és Egészségügyi Szakközépiskola, Sopron, Maďarsko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3. Spolupráca s partnerskou školou Střední zdravotnícka škola vo Frýdku Místku, Česká republika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4. Odborná spolupráca s NÚCEM (e-testovanie, on-line maturita)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6. Odborná spolupráca s Komplexnou záchrannou službou v Gabčíkove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7. Odborná spolupráca s Komorou sestier a pôrodných asistentiek, Dunajská Streda (Dunajskostredský deň ošetrovateľstva 2019)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8. Odborná spolupráca s Asociáciou stredných zdravotníckych škôl na Slovensku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9. Spolupráca s NsP Svet zdravia v Dunajskej Strede (Svetový deň srdca, Svetový deň diabetu, projekt Krajší deň)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10. Spolupráca s Okresným riaditeľstvom Hasičského a záchranného zboru v Dunajskej Strede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11. Spolupráca s Mestským úradom v Dunajskej Strede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12. Spolupráca s ÚPSVaR v Dunajskej Strede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13. Spolupráca s IES London (medzinárodný certifikát o vzdelaní)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lastRenderedPageBreak/>
        <w:t>14. Charitatívna a dobrovoľnícka činnosť s UNICEF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Služby poskytované školou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Vydávanie medzinárodného certifikátu IES London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Certifikované kurzy prvej pomoci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3. Stravovanie študentov a pedagógov zmluvným spôsobom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4. Školská a odborná knižnica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5. Zabezpečenie služby prvej pomoci na športových a kultúrnych podujatiach mesta Dunajská Streda a</w:t>
      </w:r>
      <w:r w:rsidR="00AE29F8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 regióne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6. e - triedna kniha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7. e - žiacka kniha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8. Využívanie študovní IKT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9. web stránka školy, facebook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j"/>
      <w:bookmarkEnd w:id="16"/>
      <w:r w:rsidRPr="00700675">
        <w:rPr>
          <w:rFonts w:ascii="Times New Roman" w:eastAsia="Times New Roman" w:hAnsi="Times New Roman" w:cs="Times New Roman"/>
          <w:b/>
          <w:bCs/>
          <w:sz w:val="24"/>
          <w:szCs w:val="24"/>
        </w:rPr>
        <w:t>§ 2. ods. 1 j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b/>
          <w:bCs/>
          <w:sz w:val="24"/>
          <w:szCs w:val="24"/>
        </w:rPr>
        <w:t>Projekty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Stredná zdravotnícka škola - EK pokračovala aj v školskom roku 2018/19 v riešení národných, medzinárodných a vlastných projektov. Hlavným cieľom školy je realizovať projekty zamerané na rozvoj kompetencií žiakov. Realizácia projektov napomáha aj k skvalitneniu materiálno-technického vybavenia školy. Súčasne vytvára možnosti aj pre neformálne spoločné aktivity učiteľov a žiakov. Na druhej strane sú však projekty náročné na administratívu.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A) Dlhodobé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Projekt "Zelená škola" - environmentálne aktivity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Projekt "IES London" - medzinárodné overovanie vzdelávania - vydávanie certifikátu o vzdelaní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3. Projekt "Unicef" 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4. Projekt "Bez hraníc </w:t>
      </w:r>
      <w:r w:rsidR="005B25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586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Határtalanul", Sopron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5. IROP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6.</w:t>
      </w:r>
      <w:r w:rsidR="005B2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Medzinárodná cena vojvodu z Edinburghu (DofE)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B258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esačná súvislá - odborná prax pre 3.ročník vo Viedni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lastRenderedPageBreak/>
        <w:t>B) Krátkodobé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C) V školskom roku 2018/2019 boli ško</w:t>
      </w:r>
      <w:r w:rsidR="003F1727">
        <w:rPr>
          <w:rFonts w:ascii="Times New Roman" w:eastAsia="Times New Roman" w:hAnsi="Times New Roman" w:cs="Times New Roman"/>
          <w:sz w:val="24"/>
          <w:szCs w:val="24"/>
        </w:rPr>
        <w:t>lou vypracované projekty: ERASMUS+</w:t>
      </w:r>
      <w:r w:rsidR="001C28F5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1C28F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3F1727">
        <w:rPr>
          <w:rFonts w:ascii="Times New Roman" w:eastAsia="Times New Roman" w:hAnsi="Times New Roman" w:cs="Times New Roman"/>
          <w:sz w:val="24"/>
          <w:szCs w:val="24"/>
        </w:rPr>
        <w:t xml:space="preserve"> - projekt bol neúspešn</w:t>
      </w:r>
      <w:r w:rsidR="002F1020">
        <w:rPr>
          <w:rFonts w:ascii="Times New Roman" w:eastAsia="Times New Roman" w:hAnsi="Times New Roman" w:cs="Times New Roman"/>
          <w:sz w:val="24"/>
          <w:szCs w:val="24"/>
        </w:rPr>
        <w:t>ý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7" w:name="e1j"/>
      <w:bookmarkStart w:id="18" w:name="1k"/>
      <w:bookmarkEnd w:id="17"/>
      <w:bookmarkEnd w:id="18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k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Výsledky inšpekčnej činnosti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Kontroly - inšpekcie: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1. Kontrola útvaru hlavného kontrolóra TTSK 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Dátum kontrolnej činnosti: 03 06. - 18. 06. 2019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Predmet kontroly: kontrola bola zameraná na hospodárenie s finančnými prostriedkami a vedením účtovníctva 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Výsledok kontroly: nedostatky neboli zistené.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Revízie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BOZP, PO, KR - bez opatrení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3. Protipožiarna kontrola - nebola vykonaná zo strany ORHa ZZ v Dunajskej Strede.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9" w:name="e1k"/>
      <w:bookmarkStart w:id="20" w:name="1l"/>
      <w:bookmarkEnd w:id="19"/>
      <w:bookmarkEnd w:id="20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l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Materiálno-technické podmienky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b/>
          <w:bCs/>
          <w:sz w:val="24"/>
          <w:szCs w:val="24"/>
        </w:rPr>
        <w:t>§ 2. ods. 1 l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b/>
          <w:bCs/>
          <w:sz w:val="24"/>
          <w:szCs w:val="24"/>
        </w:rPr>
        <w:t>Materiálno-technické podmienky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Materiálno-technické zabezpečenie školy v školskom roku 2018/19 bolo primerané finančným podmienkam školy. Boli vykonané zákonom určené revízie, technické kontroly. Základná údržba školy a areálu je vykonávaná priebežne. Ochrana majetku je zabezpečená signalizačným bezpečnostným zariadením, kamerovým systémom od 1. 9. 2011. </w:t>
      </w:r>
    </w:p>
    <w:p w:rsid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Materiálno-technické vybavenie školy bolo posilnené cez nákupy PC, školského nábytku, zdravotníckych pomôcok, učební a modernizácia školského rozhlasu a elektronického zvonenia. Úspora elektrickej energie sa uskutočňuje cez výmenu klasických svietidiel na úsporné žiarovky.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Priestory školy (učebne, odborné učebne, telocvične, ihriská,)</w:t>
      </w:r>
    </w:p>
    <w:p w:rsid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Úpravy v klasických a odborných učebniach boli zamerané na vymaľovanie priestorov, čiastočnú výmenu školského nábytku, zriadenia "klubovne" pre neformálne vzdelávanie a Radu študentov a rekonštrukcia WC. Telocvičňa, školské ihrisko je bez zmien.</w:t>
      </w:r>
    </w:p>
    <w:p w:rsidR="00D33FBB" w:rsidRPr="00700675" w:rsidRDefault="00D33FBB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Potreby a pripravované plány</w:t>
      </w:r>
    </w:p>
    <w:p w:rsidR="00700675" w:rsidRPr="00700675" w:rsidRDefault="002E2466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Rekonštrukcia strechy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Modernizácia šatní žiakov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E2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Nákup PC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1" w:name="e1l"/>
      <w:bookmarkStart w:id="22" w:name="1m"/>
      <w:bookmarkEnd w:id="21"/>
      <w:bookmarkEnd w:id="22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m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Finančné a hmotné zabezpečenie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1. Dotácie zo štátneho rozpočtu na žiakov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Zákon č. 597/2003 Z.z. o financovaní základných a stredných škôl a školských zariadení hovorí o prideľovaní financií pre školy na základe normatívu na žiaka. Naša škola dostala na základe normatívu na bežné výdavky školy v roku 2018 pri prepočítanom počte žiakov finančné prostriedky vo výške: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schválený rozpočet: 651.104 €</w:t>
      </w:r>
    </w:p>
    <w:p w:rsidR="00700675" w:rsidRPr="00700675" w:rsidRDefault="005B2586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00675" w:rsidRPr="00700675">
        <w:rPr>
          <w:rFonts w:ascii="Times New Roman" w:eastAsia="Times New Roman" w:hAnsi="Times New Roman" w:cs="Times New Roman"/>
          <w:sz w:val="24"/>
          <w:szCs w:val="24"/>
        </w:rPr>
        <w:t>pravený rozpočet: 585.160 €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Pri použití finančných prostriedkov bolo dodržané</w:t>
      </w:r>
      <w:r w:rsidR="00D33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ustanovenie zákona NR SR č. 523/2004 Z. z. o rozpočtových pravidlách verejnej správy. Škola použila finančné prostriedky na mzdy odvody do poisťovaní a výdavky na prevádzku.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Finančné a hmotné zabezpečenie výchovno-vzdelávacej činnosti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Dotácia zo štátneho rozpočtu pre SZŠ-EK na rok 2018 na základe § 12, odst. 1, zákona NR SR č. 583/2004 Z. z. o rozpočtových pravidlách územnej samosprávy a o zmene a doplnení niektorých zákonov a na základe schválení rozpočtu TTSK rozpis bežných výdavkov bol nasledovný: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  <w:u w:val="single"/>
        </w:rPr>
        <w:t>Bežné výdavky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schválený rozpočet : 651.104 €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upravený rozpočet : 605.413 €</w:t>
      </w:r>
    </w:p>
    <w:p w:rsidR="002D611D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plnenie rozpočtu: 601.232,75 €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  <w:u w:val="single"/>
        </w:rPr>
        <w:t>Čerpanie rozpočtu podľa klasifikácie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- 610 mzdy: 387.593,20 €, činí 64,46 %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- 620 poistné a príspevok do poisťovaní: 138.199,74 €, činí 22,99 %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- 630 tovary a služby: 71.783,84 €, činí 11,94 %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- 640 bežné transfery : 3.655,97 €, činí 0,61 %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Rozpočet príjmov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schválený rozpočet: 13.148 €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upravený rozpočet: 20.848 €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plnenie rozpočtu: 11.990,22 €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  <w:u w:val="single"/>
        </w:rPr>
        <w:t>Plnenie príjmov za :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transfery v rámci verejnej správy: 1.618,92 €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ostatné príjmy - z vratiek: 2.610,83 €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príjmy z prenajatých budov a priestorov: 427,00 €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platby za predaj výrobkov, tovarov a služieb : 39,60 €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ostatné príjmy - z dobropisov: 870,13 €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Iné príjmy: 6.423,74 €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2. Príspevky na čiastočnú úhradu nákladov spojených s hmotným zabezpečením školy od rodičov alebo inej osoby, ktorá má voči žiakovi vyživovaciu povinnosť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- 642 bežné transfery - štipendiá: 1618,92 €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3. Finančné prostriedky prijaté za vzdelávacie poukazy a spôsob ich použitia v členení podľa financovaných aktivít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V roku 2018 SZŠ-EK obdržala dotáciu na vzdelávacie poukazy vo výške 3661.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Počet vzdelávacích poukazov: 1134 ks.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Z finančných prostriedkov boli vyplatené odmeny a odvody vo výške 3061 € a boli nakúpené učebné pomôcky na záujmové krúžky v hodnote 600 € (športové potreby, zdravotnícky materiál, náplne do tlačiarní, toner, kancelársky papier).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4. Finančné prostriedky získané od rodičov alebo zákonných zástupcov žiakov, právnických osôb alebo fyzických osôb a spôsob ich použitia v členení podľa finančných aktivít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5. Iné finančné prostriedky získané podľa osobitných predpisov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Škola vykonáva na základe živn</w:t>
      </w:r>
      <w:r w:rsidR="002D611D">
        <w:rPr>
          <w:rFonts w:ascii="Times New Roman" w:eastAsia="Times New Roman" w:hAnsi="Times New Roman" w:cs="Times New Roman"/>
          <w:sz w:val="24"/>
          <w:szCs w:val="24"/>
        </w:rPr>
        <w:t>ostenského listu a súhlasu zriaď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ovateľa školy podnikateľskú činnosť v oblasti: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organizovanie kurzov a školení (prvá pomoc, preškolenie zdravotníckych asistentov)</w:t>
      </w:r>
    </w:p>
    <w:p w:rsidR="00700675" w:rsidRPr="00700675" w:rsidRDefault="002D611D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tieto účely využíva</w:t>
      </w:r>
      <w:r w:rsidR="00700675" w:rsidRPr="00700675">
        <w:rPr>
          <w:rFonts w:ascii="Times New Roman" w:eastAsia="Times New Roman" w:hAnsi="Times New Roman" w:cs="Times New Roman"/>
          <w:sz w:val="24"/>
          <w:szCs w:val="24"/>
        </w:rPr>
        <w:t>me voľné priestorové kapacity školy.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Zisk po zdanení v podnikateľskej činnosti školy za rok 2018 činil 2.532,89 €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lastRenderedPageBreak/>
        <w:t>Finančné prostriedky z podnikateľskú činnosť celkovo predstavujú k 31.12.2018 - 10.439,15 €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3" w:name="e1m"/>
      <w:bookmarkStart w:id="24" w:name="1n"/>
      <w:bookmarkEnd w:id="23"/>
      <w:bookmarkEnd w:id="24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n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Plnenie stanoveného cieľa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SZŠ-EK splnila všetky prioritné úlohy, ktoré si stanovila v koncepčnom zámere rozvoja školy v školskom roku 2018/19. Vyhodnotenie výsledkov výchovno-vzdelávacieho procesu za školský rok 2018/19 sa uskutočnilo na zasadnutí sekcií predmetových komisií a na hodnotiacej Pedagogickej rade dňa 3. 7. 2019. Ciele a úlohy výchovno-vzdelávacej činnosti sa realizovali primerane k vedomostným, osobnostným danostiam žiakom, metodickej a odbornej úrovni pedagógov a materiálno-technickému vybaveniu školy.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Z hľadiska uplatnenia absolventov v praxi, mimoškolskej činnosti, umiestnení na súťažiach, účasti na projektoch, prezentácii školy na verejnosti a získavania mimorozpočtových zdrojov bol školský rok 2018/19 úspešný.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</w:rPr>
        <w:t>Pozitíva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Zvýšený počet študentov denného štúdia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Riešenie odborných kompetencií študijného odboru zdravotnícky asistent (vyhláška č. 28/2018 MZ SR) a postupný pre</w:t>
      </w:r>
      <w:r w:rsidR="005B2586">
        <w:rPr>
          <w:rFonts w:ascii="Times New Roman" w:eastAsia="Times New Roman" w:hAnsi="Times New Roman" w:cs="Times New Roman"/>
          <w:sz w:val="24"/>
          <w:szCs w:val="24"/>
        </w:rPr>
        <w:t>chod na odbor: praktická sestra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3. Neustále zlepšovanie študijných výsledkov i počet študentov so študi</w:t>
      </w:r>
      <w:r w:rsidR="005B2586">
        <w:rPr>
          <w:rFonts w:ascii="Times New Roman" w:eastAsia="Times New Roman" w:hAnsi="Times New Roman" w:cs="Times New Roman"/>
          <w:sz w:val="24"/>
          <w:szCs w:val="24"/>
        </w:rPr>
        <w:t>jným priemerom 1,0 a PV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4. Zlepšenie študijných výstupov na maturitných skúškach v riadnom termíne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5. e-maturita, spolupráca s NÚCEM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6. Mimoriadne výsledky študentov na celoštátnych kolách, súťaží, práca s talentovanými študentmi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7. Málo udelených výchovných opatrení, málo priestupkov voči školskému poriadku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8. Zvyšovanie kvality odborného vzdelávania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9. Evalvácia úrovne vzdelávania, kvality činnosti inštitúcie, zamestnancov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10. Aktívna mimoškolská činnosť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11. Charitatívno-dobrovoľnícka činnosť študentov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12. Uplatnenie sa absolventov v praxi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13. Elektronizácia školskej dokumentácie a organizácie vzdelávania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14. Podnikateľská činnosť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lastRenderedPageBreak/>
        <w:t>15. Ekonomicko-finančná agenda školy, MTZ školy, prevádzka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16. Vykurovanie zariadenia vlastnou kotolňou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17. Spolupráca s inštitúciami, partnermi, profesijnými organizáciami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  <w:u w:val="single"/>
        </w:rPr>
        <w:t>Negatíva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Rezervy vo využívaní interaktívneho vzdelávania, digitalizácie vzdelávania, chýbajúce softwéry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Rezervy v rozvíjaní čitateľskej gramotnosti, využívaní osvedčených didaktických a metodických materiálov na rozvíjanie čitateľskej gramotnosti, nedostatočná implementácia inovovaných pedagogických metód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3. Vysoký počet neuzatvorenej koncoročnej klasifikácie pre prekročenie povolenej absencie 10 %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5" w:name="e1n"/>
      <w:bookmarkStart w:id="26" w:name="1o"/>
      <w:bookmarkEnd w:id="25"/>
      <w:bookmarkEnd w:id="26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o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Úspechy a nedostatky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Oblasti, v ktorých škola dosahuje dobré výsledky: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61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 Mimoško</w:t>
      </w: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lská činnosť študentov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hodnotenie školy, oceňovanie výchovno-vzdelávacích, mimoškolských aktivít a úrovne vzdelávania (INEKO, IES)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spolupráca s profesijnými inštitúciami, organizáciami i neziskovými organizáciami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úspešná reprezentácia školy na súťažiach, podujatiach, konferenciách regionálneho a celoslovenského charakteru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tvorivá, otvorená klíma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zlepšovanie materiálno-technického vybavenia školy, podnikateľská činnosť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2. Účasť na projektoch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vo vzdelávacej oblasti - modernizácia vzdelávania, zvyšovanie kvality vzdelávania, elektronizácia vzdelávania)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spoločensko-občianska oblasť - UNICEF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3. Spolupráca so základnými školami</w:t>
      </w:r>
    </w:p>
    <w:p w:rsid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Pedagógovia školy sa intenzívne a aktívne podieľali na propagácii štúdia na základných školách v spolupráci výchovných poradcov</w:t>
      </w:r>
    </w:p>
    <w:p w:rsidR="002F1020" w:rsidRPr="00700675" w:rsidRDefault="002F1020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4. Podnikateľská činnosť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SZŠ-EK v Dunajskej Strede organizuje vzdelávací kurz Prvá pomoc.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5. Odborná spolupráca so zdravotníckymi zariadeniami (zabezpečenie odbornej praxe študentov) a vzdelávacími inštitúciami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Odborná spolupráca so zdravotn</w:t>
      </w:r>
      <w:r w:rsidR="002F1020">
        <w:rPr>
          <w:rFonts w:ascii="Times New Roman" w:eastAsia="Times New Roman" w:hAnsi="Times New Roman" w:cs="Times New Roman"/>
          <w:sz w:val="24"/>
          <w:szCs w:val="24"/>
        </w:rPr>
        <w:t>íckymi zariadeniami a zahraničná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 prax v Rakúsku - zabezpečenie odbornej praxe študentov, účasť na seminároch, zdravotnícko-edukačných konferenciách organizovaných NsP Svet zdravia, organizovanie zdravotnícko-osvetových projektov (edukačné materiály), klinická súvislá prax študentov školy. Naša škola spolupracuje aj s priamo riadenými organizáciami MŠVVaŠ SR, Metodicko-pedagogickým centrom a ŠIOV.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6. Marketing školy - propagácia školy na verejnosti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Škola venuje mimoriadne veľkú pozornosť propagácii školy. Propagácia školy na verejnosti sa uskutočňuje v spolupráci s mestskou televíziou Dunajská Streda, ďalej využívame bilboardy, publicistiku, články v regionálnej tlači, web stránku školy, kde pružne doplňujeme nové informácie.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Oblasti, v ktorých sú nedostatky a treba úroveň výchovy a vzdelávania zlepšiť: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1. Rozšíriť ponuku študijných programov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2. Vysoký dôraz klásť na zlepšenie študijných výsledkov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3. Vo vzdelávaní aktívne využívať IKT, využiť interaktívne vzdelávanie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4. Zabezpečiť materiálno-technické podmienky k využívaniu IKT, potrebný softwér, CD.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7" w:name="e1o"/>
      <w:bookmarkStart w:id="28" w:name="1p"/>
      <w:bookmarkEnd w:id="27"/>
      <w:bookmarkEnd w:id="28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p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Uplatnenie žiakov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Ďalšie štúdium absolventov - z celkového počtu 32 študentov (13 žiakov VJS, 19 študentov VJM)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  <w:u w:val="single"/>
        </w:rPr>
        <w:t>Štúdium na VŠ: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Vysoká škola sv. Alžbety, Slovenská zdravotnícka univerzita Bratislava - 16 študentov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Univerzita J. Selyeho Komárno - 3 študenti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Univerzita Konštantína Filozofa v Nitre - Fakulta sociálnych vied a zdravotníctva: 1 študent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štúdium zdravotníctva v Maďarsku - 1 študent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zamestnaní absolventi v študijnom odbore zdravotnícky asistent (Dunajská Streda, Bratislava, Komárno)- 6 študentov 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lastRenderedPageBreak/>
        <w:t>DDS pre dospelých - 0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materská dovolenka 0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opakujú ročník - 0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opravná maturitná skúška - 3 študenti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9" w:name="e1p"/>
      <w:bookmarkStart w:id="30" w:name="2a"/>
      <w:bookmarkEnd w:id="29"/>
      <w:bookmarkEnd w:id="30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2 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Psychohygienické podmienky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Psychohygienické podmienky školy sú v súlade so Školským poriadkom a sú na dobrej úrovni. Triedy majú vyhovujúce priestorové riešenie, poskytujú vhodné podmienky pre prácu žiakov a učiteľov. Sociálne zariadenia sú udržiavané v pravidelnej čistote. V celej budove a jej okolí je vytvorené estetické prostredie. Súčasťou areálu školy je aj pravidelne udržiavaná zeleň. Vyučovanie je organizované podľa rozvrhu hodín s obedňajšou prestávkou v trvaní od 12,15 - 13,00 hod. Rozvrh rešpektuje psychohygienické podmienky vyučovania. V škole je nainštalovaný automat na teplé nápoje. 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1" w:name="e2a"/>
      <w:bookmarkStart w:id="32" w:name="2b"/>
      <w:bookmarkEnd w:id="31"/>
      <w:bookmarkEnd w:id="32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2 b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1067"/>
        <w:gridCol w:w="1374"/>
        <w:gridCol w:w="3153"/>
      </w:tblGrid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Vedúci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Enviromentálny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Mgr. Andrea Viziová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Mgr. Attila Kollár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Literárny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Mgr. Barnabás Bindics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Nemecký jazyk -príprava na 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PaedDr. Gabriela Orsolya, PhD.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Prvá pomoc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PhDr. Zuzana Fenešová</w:t>
            </w:r>
          </w:p>
        </w:tc>
      </w:tr>
      <w:tr w:rsidR="00700675" w:rsidRPr="00700675" w:rsidTr="007006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Volejbal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675" w:rsidRPr="00700675" w:rsidRDefault="00700675" w:rsidP="009E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675">
              <w:rPr>
                <w:rFonts w:ascii="Times New Roman" w:eastAsia="Times New Roman" w:hAnsi="Times New Roman" w:cs="Times New Roman"/>
                <w:sz w:val="24"/>
                <w:szCs w:val="24"/>
              </w:rPr>
              <w:t>Mgr. Andrea Hegedüsová</w:t>
            </w:r>
          </w:p>
        </w:tc>
      </w:tr>
    </w:tbl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3" w:name="e2b"/>
      <w:bookmarkStart w:id="34" w:name="2c"/>
      <w:bookmarkEnd w:id="33"/>
      <w:bookmarkEnd w:id="34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2 c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Spolupráca školy s rodičmi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Škola spolupracuje s rodičmi v rade rodičov SZŠ-EK Dunajská Streda. Každá trieda má svojho zástupcu. Zasadnutia rady rodičov sa konajú podľa harmonogramu ZRŠ. Škola poskytuje aktuálne informácie o prospechu a absencii žiakov prostredníctvom internetovej žiackej knižky. Nové informácie o aktivitách školy určené žiakom školy a rodičom záujemcom z radov širokej verejnosti sú pravidelne zverejňované prostredníctvom web stránky školy (www.szsds).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5" w:name="e2c"/>
      <w:bookmarkStart w:id="36" w:name="2d"/>
      <w:bookmarkEnd w:id="35"/>
      <w:bookmarkEnd w:id="36"/>
      <w:r w:rsidRPr="0070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2 d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Spolupráca školy a verejnosti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Naša škola spolupracuje s verejnosťou v nasledovných činnostiach: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lastRenderedPageBreak/>
        <w:t>- spolupráca v oblasti odborného vzdelávania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charitatívno-dobrovoľnícka činnosť v spolupráci s občianskymi združeniami a neziskovými organizáciami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spolupráca so zdravotníckymi a sociálnymi zariadeniami v Dunajskej Strede, Galante a v Komárne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- spolupráca so štátnymi a miestnymi inštitúciami, ako ÚPSVaR Dunajská Streda, Mestský úrad Dunajská Streda,</w:t>
      </w:r>
      <w:r w:rsidR="00D33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Hasičský a požiarny zbor Dunajská Streda, zdravotné a sociálne poisťovne, stredné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7" w:name="e2d"/>
      <w:bookmarkStart w:id="38" w:name="x"/>
      <w:bookmarkEnd w:id="37"/>
      <w:bookmarkEnd w:id="38"/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Záver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Stredná zdravotnícka škola - EK v Dunajskej Strede je vzdelávacia inštitúcia, ktorej miesto je v súčasnosti v oblasti odborného vzdelávania opodstatnené a nezastupiteľné. Na škole sú vytvorené podmienky pre úspešnú prácu našej inštitúcie a dosahovanie pozitívnych výsledkov vo výchovno-vzdelávacej činnosti.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Vypracoval: Mgr. Ildikó Feketeová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V Dunajskej Strede, 22.10.2019</w:t>
      </w:r>
    </w:p>
    <w:p w:rsid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Správa prerokovaná v pedagogickej rade dňa: 25.10.2019</w:t>
      </w:r>
    </w:p>
    <w:p w:rsidR="00D33FBB" w:rsidRPr="00700675" w:rsidRDefault="00D33FBB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9" w:name="ex"/>
      <w:bookmarkEnd w:id="39"/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Vyjadrenie rady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 xml:space="preserve">Vyjadrenie Rady školy: </w:t>
      </w:r>
      <w:r w:rsidRPr="005C20EC">
        <w:rPr>
          <w:rFonts w:ascii="Times New Roman" w:eastAsia="Times New Roman" w:hAnsi="Times New Roman" w:cs="Times New Roman"/>
          <w:sz w:val="24"/>
          <w:szCs w:val="24"/>
        </w:rPr>
        <w:t>súhlasím</w:t>
      </w:r>
      <w:r w:rsidR="005C20EC" w:rsidRPr="005C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Správa bola prerokovaná a prijatá na zasadnutí Rady školy dňa :</w:t>
      </w:r>
      <w:r w:rsidR="009E1393">
        <w:rPr>
          <w:rFonts w:ascii="Times New Roman" w:eastAsia="Times New Roman" w:hAnsi="Times New Roman" w:cs="Times New Roman"/>
          <w:sz w:val="24"/>
          <w:szCs w:val="24"/>
        </w:rPr>
        <w:t xml:space="preserve"> 29.10.2019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Rada školy pri SZŠ-EK odporúča TTSK Správu o výchovno-vzdelávacej činnosti, jej výsl</w:t>
      </w:r>
      <w:r w:rsidR="009E1393">
        <w:rPr>
          <w:rFonts w:ascii="Times New Roman" w:eastAsia="Times New Roman" w:hAnsi="Times New Roman" w:cs="Times New Roman"/>
          <w:sz w:val="24"/>
          <w:szCs w:val="24"/>
        </w:rPr>
        <w:t>edkoch a podmienkach za rok 2018</w:t>
      </w:r>
      <w:r w:rsidRPr="00700675">
        <w:rPr>
          <w:rFonts w:ascii="Times New Roman" w:eastAsia="Times New Roman" w:hAnsi="Times New Roman" w:cs="Times New Roman"/>
          <w:sz w:val="24"/>
          <w:szCs w:val="24"/>
        </w:rPr>
        <w:t>/19 schváliť.</w:t>
      </w:r>
    </w:p>
    <w:p w:rsid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Predseda Rady školy: Mgr. Horváthová Ildikó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0675">
        <w:rPr>
          <w:rFonts w:ascii="Times New Roman" w:eastAsia="Times New Roman" w:hAnsi="Times New Roman" w:cs="Times New Roman"/>
          <w:b/>
          <w:bCs/>
          <w:sz w:val="27"/>
          <w:szCs w:val="27"/>
        </w:rPr>
        <w:t>Schválenie zriaďovateľom školy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Stanovisko zriaďovateľa: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Trnavský samosprávny kraj ako zriaďovateľ Strednej zdravotníckej školy - EK, Športová 349/34, Dunajská Streda schvaľuje Správu o výchovno-vzdelávacej činnosti, jej výsledkoch a podmienkach za školský rok 2018/19.</w:t>
      </w:r>
    </w:p>
    <w:p w:rsidR="00700675" w:rsidRPr="00700675" w:rsidRDefault="00700675" w:rsidP="009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675">
        <w:rPr>
          <w:rFonts w:ascii="Times New Roman" w:eastAsia="Times New Roman" w:hAnsi="Times New Roman" w:cs="Times New Roman"/>
          <w:sz w:val="24"/>
          <w:szCs w:val="24"/>
        </w:rPr>
        <w:t>v Trnave:</w:t>
      </w:r>
    </w:p>
    <w:p w:rsidR="009725FB" w:rsidRPr="00C40399" w:rsidRDefault="00700675" w:rsidP="009E1393">
      <w:pPr>
        <w:pStyle w:val="Normlnywebov"/>
        <w:jc w:val="both"/>
      </w:pPr>
      <w:r w:rsidRPr="00B83FBA">
        <w:rPr>
          <w:b/>
          <w:u w:val="single"/>
        </w:rPr>
        <w:t>súhlasím</w:t>
      </w:r>
      <w:r>
        <w:t xml:space="preserve"> - nesúhlasím: za TTSK Mgr. Stanis</w:t>
      </w:r>
      <w:r w:rsidR="00D33FBB">
        <w:t>l</w:t>
      </w:r>
      <w:r>
        <w:t>av Pravda, poradca župana pre vzdelanostný región a riaditeľ odboru školstva</w:t>
      </w:r>
      <w:bookmarkStart w:id="40" w:name="_GoBack"/>
      <w:bookmarkEnd w:id="40"/>
    </w:p>
    <w:sectPr w:rsidR="009725FB" w:rsidRPr="00C40399" w:rsidSect="00D33FBB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56" w:rsidRDefault="00B46D56" w:rsidP="00FC6A53">
      <w:pPr>
        <w:spacing w:after="0" w:line="240" w:lineRule="auto"/>
      </w:pPr>
      <w:r>
        <w:separator/>
      </w:r>
    </w:p>
  </w:endnote>
  <w:endnote w:type="continuationSeparator" w:id="0">
    <w:p w:rsidR="00B46D56" w:rsidRDefault="00B46D56" w:rsidP="00FC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423734"/>
      <w:docPartObj>
        <w:docPartGallery w:val="Page Numbers (Bottom of Page)"/>
        <w:docPartUnique/>
      </w:docPartObj>
    </w:sdtPr>
    <w:sdtEndPr/>
    <w:sdtContent>
      <w:p w:rsidR="000D72CA" w:rsidRDefault="000D72C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FBA">
          <w:rPr>
            <w:noProof/>
          </w:rPr>
          <w:t>2</w:t>
        </w:r>
        <w:r>
          <w:fldChar w:fldCharType="end"/>
        </w:r>
      </w:p>
    </w:sdtContent>
  </w:sdt>
  <w:p w:rsidR="000D72CA" w:rsidRDefault="000D72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56" w:rsidRDefault="00B46D56" w:rsidP="00FC6A53">
      <w:pPr>
        <w:spacing w:after="0" w:line="240" w:lineRule="auto"/>
      </w:pPr>
      <w:r>
        <w:separator/>
      </w:r>
    </w:p>
  </w:footnote>
  <w:footnote w:type="continuationSeparator" w:id="0">
    <w:p w:rsidR="00B46D56" w:rsidRDefault="00B46D56" w:rsidP="00FC6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30CC"/>
    <w:multiLevelType w:val="hybridMultilevel"/>
    <w:tmpl w:val="3294A6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74BD"/>
    <w:rsid w:val="000312E0"/>
    <w:rsid w:val="000A04D4"/>
    <w:rsid w:val="000A69A1"/>
    <w:rsid w:val="000C152A"/>
    <w:rsid w:val="000C45DC"/>
    <w:rsid w:val="000D72CA"/>
    <w:rsid w:val="000E5DA4"/>
    <w:rsid w:val="0017411B"/>
    <w:rsid w:val="001C28F5"/>
    <w:rsid w:val="002119BC"/>
    <w:rsid w:val="002D611D"/>
    <w:rsid w:val="002E2466"/>
    <w:rsid w:val="002E3150"/>
    <w:rsid w:val="002F1020"/>
    <w:rsid w:val="00310322"/>
    <w:rsid w:val="003714F1"/>
    <w:rsid w:val="00393772"/>
    <w:rsid w:val="003F1727"/>
    <w:rsid w:val="005B2586"/>
    <w:rsid w:val="005C20EC"/>
    <w:rsid w:val="00693D4E"/>
    <w:rsid w:val="006968DE"/>
    <w:rsid w:val="00700675"/>
    <w:rsid w:val="00770CC3"/>
    <w:rsid w:val="00783D2A"/>
    <w:rsid w:val="007A74BD"/>
    <w:rsid w:val="007E641B"/>
    <w:rsid w:val="00836497"/>
    <w:rsid w:val="00885CD2"/>
    <w:rsid w:val="008B5197"/>
    <w:rsid w:val="008E256F"/>
    <w:rsid w:val="00960265"/>
    <w:rsid w:val="009725FB"/>
    <w:rsid w:val="009911C5"/>
    <w:rsid w:val="009B5A79"/>
    <w:rsid w:val="009E1393"/>
    <w:rsid w:val="00A82CBE"/>
    <w:rsid w:val="00AE29F8"/>
    <w:rsid w:val="00B14C60"/>
    <w:rsid w:val="00B406C3"/>
    <w:rsid w:val="00B46D56"/>
    <w:rsid w:val="00B83FBA"/>
    <w:rsid w:val="00BF5B5B"/>
    <w:rsid w:val="00C40399"/>
    <w:rsid w:val="00C635FE"/>
    <w:rsid w:val="00D33FBB"/>
    <w:rsid w:val="00D46811"/>
    <w:rsid w:val="00EB4E20"/>
    <w:rsid w:val="00EF002F"/>
    <w:rsid w:val="00EF41FB"/>
    <w:rsid w:val="00FC5D62"/>
    <w:rsid w:val="00FC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8"/>
      </o:rules>
    </o:shapelayout>
  </w:shapeDefaults>
  <w:decimalSymbol w:val=","/>
  <w:listSeparator w:val=";"/>
  <w15:docId w15:val="{3E78C28D-6A42-40E1-885F-8823D212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6497"/>
  </w:style>
  <w:style w:type="paragraph" w:styleId="Nadpis1">
    <w:name w:val="heading 1"/>
    <w:basedOn w:val="Normlny"/>
    <w:link w:val="Nadpis1Char"/>
    <w:uiPriority w:val="9"/>
    <w:qFormat/>
    <w:rsid w:val="007A7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7A7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7A7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7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A74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7A74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unhideWhenUsed/>
    <w:rsid w:val="007A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C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A53"/>
  </w:style>
  <w:style w:type="paragraph" w:styleId="Pta">
    <w:name w:val="footer"/>
    <w:basedOn w:val="Normlny"/>
    <w:link w:val="PtaChar"/>
    <w:uiPriority w:val="99"/>
    <w:unhideWhenUsed/>
    <w:rsid w:val="00FC6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6A53"/>
  </w:style>
  <w:style w:type="paragraph" w:styleId="Odsekzoznamu">
    <w:name w:val="List Paragraph"/>
    <w:basedOn w:val="Normlny"/>
    <w:uiPriority w:val="34"/>
    <w:qFormat/>
    <w:rsid w:val="00B406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mozoliova.norika</cp:lastModifiedBy>
  <cp:revision>28</cp:revision>
  <cp:lastPrinted>2019-10-25T11:57:00Z</cp:lastPrinted>
  <dcterms:created xsi:type="dcterms:W3CDTF">2019-10-16T08:48:00Z</dcterms:created>
  <dcterms:modified xsi:type="dcterms:W3CDTF">2019-11-20T13:14:00Z</dcterms:modified>
</cp:coreProperties>
</file>